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1F2CA" w14:textId="2AE3DACD" w:rsidR="00EB3430" w:rsidRDefault="00CE1B5E" w:rsidP="00EB3430">
      <w:pPr>
        <w:pStyle w:val="Title1"/>
      </w:pPr>
      <w:r>
        <w:t>Anti-bullying and Hate</w:t>
      </w:r>
      <w:r w:rsidR="00EB3430">
        <w:t xml:space="preserve"> </w:t>
      </w:r>
      <w:r w:rsidR="001706CA">
        <w:t>P</w:t>
      </w:r>
      <w:r w:rsidR="00EB3430">
        <w:t>olicy</w:t>
      </w:r>
    </w:p>
    <w:p w14:paraId="568BF30B" w14:textId="77777777" w:rsidR="00EB3430" w:rsidRPr="007C7011" w:rsidRDefault="00EB3430" w:rsidP="00EB3430">
      <w:pPr>
        <w:pStyle w:val="Title1"/>
        <w:rPr>
          <w:sz w:val="44"/>
        </w:rPr>
      </w:pPr>
      <w:r w:rsidRPr="007C7011">
        <w:rPr>
          <w:sz w:val="44"/>
          <w:lang w:val="en-GB"/>
        </w:rPr>
        <w:t>Cam Woodfield Infant School</w:t>
      </w:r>
    </w:p>
    <w:p w14:paraId="51F7C7A9" w14:textId="77777777" w:rsidR="00EB3430" w:rsidRPr="0001772B" w:rsidRDefault="005A5F29" w:rsidP="00EB3430">
      <w:pPr>
        <w:pStyle w:val="Title1"/>
        <w:jc w:val="center"/>
        <w:rPr>
          <w:sz w:val="20"/>
          <w:szCs w:val="20"/>
        </w:rPr>
      </w:pPr>
      <w:r>
        <w:rPr>
          <w:noProof/>
          <w:sz w:val="28"/>
          <w:lang w:val="en-GB" w:eastAsia="en-GB"/>
        </w:rPr>
        <w:drawing>
          <wp:inline distT="0" distB="0" distL="0" distR="0" wp14:anchorId="4497F3F9" wp14:editId="1477714D">
            <wp:extent cx="2413000" cy="286639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3000" cy="2866390"/>
                    </a:xfrm>
                    <a:prstGeom prst="rect">
                      <a:avLst/>
                    </a:prstGeom>
                    <a:noFill/>
                    <a:ln>
                      <a:noFill/>
                    </a:ln>
                  </pic:spPr>
                </pic:pic>
              </a:graphicData>
            </a:graphic>
          </wp:inline>
        </w:drawing>
      </w:r>
    </w:p>
    <w:p w14:paraId="29B36FFE" w14:textId="77777777" w:rsidR="00EB3430" w:rsidRDefault="00EB3430" w:rsidP="00EB3430">
      <w:pPr>
        <w:rPr>
          <w:b/>
        </w:rPr>
      </w:pPr>
    </w:p>
    <w:p w14:paraId="63DC35B1" w14:textId="77777777" w:rsidR="00EB3430" w:rsidRPr="00ED4599" w:rsidRDefault="00EB3430" w:rsidP="00EB3430">
      <w:pPr>
        <w:rPr>
          <w: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EB3430" w:rsidRPr="00DA50A5" w14:paraId="1DA594D8" w14:textId="77777777" w:rsidTr="00E632BF">
        <w:tc>
          <w:tcPr>
            <w:tcW w:w="2127" w:type="dxa"/>
            <w:shd w:val="clear" w:color="auto" w:fill="BFBFBF"/>
          </w:tcPr>
          <w:p w14:paraId="1204C003" w14:textId="77777777" w:rsidR="00EB3430" w:rsidRPr="007D097F" w:rsidRDefault="00EB3430" w:rsidP="00E632BF">
            <w:pPr>
              <w:rPr>
                <w:rFonts w:ascii="Arial" w:hAnsi="Arial" w:cs="Arial"/>
                <w:b/>
              </w:rPr>
            </w:pPr>
            <w:r w:rsidRPr="007D097F">
              <w:rPr>
                <w:rFonts w:ascii="Arial" w:hAnsi="Arial" w:cs="Arial"/>
                <w:b/>
              </w:rPr>
              <w:t>Approved by:</w:t>
            </w:r>
          </w:p>
        </w:tc>
        <w:tc>
          <w:tcPr>
            <w:tcW w:w="3727" w:type="dxa"/>
            <w:shd w:val="clear" w:color="auto" w:fill="BFBFBF"/>
          </w:tcPr>
          <w:p w14:paraId="5B46FE77" w14:textId="77777777" w:rsidR="00EB3430" w:rsidRPr="007D097F" w:rsidRDefault="00EB3430" w:rsidP="00E632BF">
            <w:pPr>
              <w:rPr>
                <w:rFonts w:ascii="Arial" w:hAnsi="Arial" w:cs="Arial"/>
              </w:rPr>
            </w:pPr>
            <w:r w:rsidRPr="007D097F">
              <w:rPr>
                <w:rFonts w:ascii="Arial" w:hAnsi="Arial" w:cs="Arial"/>
              </w:rPr>
              <w:t>Full Governing Body</w:t>
            </w:r>
          </w:p>
        </w:tc>
        <w:tc>
          <w:tcPr>
            <w:tcW w:w="3587" w:type="dxa"/>
            <w:shd w:val="clear" w:color="auto" w:fill="BFBFBF"/>
          </w:tcPr>
          <w:p w14:paraId="4D9D1118" w14:textId="685A2D9F" w:rsidR="00EB3430" w:rsidRPr="007D097F" w:rsidRDefault="00EB3430" w:rsidP="00B71F77">
            <w:pPr>
              <w:rPr>
                <w:rFonts w:ascii="Arial" w:hAnsi="Arial" w:cs="Arial"/>
              </w:rPr>
            </w:pPr>
            <w:r w:rsidRPr="007D097F">
              <w:rPr>
                <w:rFonts w:ascii="Arial" w:hAnsi="Arial" w:cs="Arial"/>
                <w:b/>
              </w:rPr>
              <w:t>Date:</w:t>
            </w:r>
            <w:r w:rsidRPr="007D097F">
              <w:rPr>
                <w:rFonts w:ascii="Arial" w:hAnsi="Arial" w:cs="Arial"/>
              </w:rPr>
              <w:t xml:space="preserve">  </w:t>
            </w:r>
            <w:r w:rsidR="00B71F77">
              <w:rPr>
                <w:rFonts w:ascii="Arial" w:hAnsi="Arial" w:cs="Arial"/>
              </w:rPr>
              <w:t>19.12.24</w:t>
            </w:r>
          </w:p>
        </w:tc>
      </w:tr>
      <w:tr w:rsidR="00EB3430" w:rsidRPr="00DA50A5" w14:paraId="2E4D448C" w14:textId="77777777" w:rsidTr="00E632BF">
        <w:tc>
          <w:tcPr>
            <w:tcW w:w="2127" w:type="dxa"/>
            <w:shd w:val="clear" w:color="auto" w:fill="BFBFBF"/>
          </w:tcPr>
          <w:p w14:paraId="744BF51D" w14:textId="77777777" w:rsidR="00EB3430" w:rsidRPr="007D097F" w:rsidRDefault="00EB3430" w:rsidP="00E632BF">
            <w:pPr>
              <w:rPr>
                <w:rFonts w:ascii="Arial" w:hAnsi="Arial" w:cs="Arial"/>
                <w:b/>
              </w:rPr>
            </w:pPr>
            <w:r w:rsidRPr="007D097F">
              <w:rPr>
                <w:rFonts w:ascii="Arial" w:hAnsi="Arial" w:cs="Arial"/>
                <w:b/>
              </w:rPr>
              <w:t>Last reviewed on:</w:t>
            </w:r>
          </w:p>
        </w:tc>
        <w:tc>
          <w:tcPr>
            <w:tcW w:w="7314" w:type="dxa"/>
            <w:gridSpan w:val="2"/>
            <w:shd w:val="clear" w:color="auto" w:fill="BFBFBF"/>
          </w:tcPr>
          <w:p w14:paraId="210740CA" w14:textId="5B969507" w:rsidR="00EB3430" w:rsidRPr="007D097F" w:rsidRDefault="0077075B" w:rsidP="00E632BF">
            <w:pPr>
              <w:rPr>
                <w:rFonts w:ascii="Arial" w:hAnsi="Arial" w:cs="Arial"/>
              </w:rPr>
            </w:pPr>
            <w:r>
              <w:rPr>
                <w:rFonts w:ascii="Arial" w:hAnsi="Arial" w:cs="Arial"/>
              </w:rPr>
              <w:t>06.12.23</w:t>
            </w:r>
          </w:p>
        </w:tc>
      </w:tr>
      <w:tr w:rsidR="00EB3430" w:rsidRPr="00DA50A5" w14:paraId="41F01787" w14:textId="77777777" w:rsidTr="00E632BF">
        <w:tc>
          <w:tcPr>
            <w:tcW w:w="2127" w:type="dxa"/>
            <w:shd w:val="clear" w:color="auto" w:fill="BFBFBF"/>
          </w:tcPr>
          <w:p w14:paraId="654B8D6B" w14:textId="77777777" w:rsidR="00EB3430" w:rsidRPr="007D097F" w:rsidRDefault="00EB3430" w:rsidP="00E632BF">
            <w:pPr>
              <w:rPr>
                <w:rFonts w:ascii="Arial" w:hAnsi="Arial" w:cs="Arial"/>
                <w:b/>
              </w:rPr>
            </w:pPr>
            <w:r w:rsidRPr="007D097F">
              <w:rPr>
                <w:rFonts w:ascii="Arial" w:hAnsi="Arial" w:cs="Arial"/>
                <w:b/>
              </w:rPr>
              <w:t>Next review due by:</w:t>
            </w:r>
          </w:p>
        </w:tc>
        <w:tc>
          <w:tcPr>
            <w:tcW w:w="7314" w:type="dxa"/>
            <w:gridSpan w:val="2"/>
            <w:shd w:val="clear" w:color="auto" w:fill="BFBFBF"/>
          </w:tcPr>
          <w:p w14:paraId="1E7D248E" w14:textId="209A00CE" w:rsidR="00EB3430" w:rsidRPr="007D097F" w:rsidRDefault="00B71F77" w:rsidP="00E632BF">
            <w:pPr>
              <w:rPr>
                <w:rFonts w:ascii="Arial" w:hAnsi="Arial" w:cs="Arial"/>
              </w:rPr>
            </w:pPr>
            <w:r>
              <w:rPr>
                <w:rFonts w:ascii="Arial" w:hAnsi="Arial" w:cs="Arial"/>
              </w:rPr>
              <w:t>19.</w:t>
            </w:r>
            <w:bookmarkStart w:id="0" w:name="_GoBack"/>
            <w:bookmarkEnd w:id="0"/>
            <w:r w:rsidR="0077075B">
              <w:rPr>
                <w:rFonts w:ascii="Arial" w:hAnsi="Arial" w:cs="Arial"/>
              </w:rPr>
              <w:t>12.2</w:t>
            </w:r>
            <w:r>
              <w:rPr>
                <w:rFonts w:ascii="Arial" w:hAnsi="Arial" w:cs="Arial"/>
              </w:rPr>
              <w:t>5</w:t>
            </w:r>
          </w:p>
        </w:tc>
      </w:tr>
      <w:tr w:rsidR="00A474B7" w:rsidRPr="00DA50A5" w14:paraId="6362AB45" w14:textId="77777777" w:rsidTr="00E632BF">
        <w:tc>
          <w:tcPr>
            <w:tcW w:w="2127" w:type="dxa"/>
            <w:shd w:val="clear" w:color="auto" w:fill="BFBFBF"/>
          </w:tcPr>
          <w:p w14:paraId="34800E26" w14:textId="578E2AB7" w:rsidR="00A474B7" w:rsidRPr="007D097F" w:rsidRDefault="00A474B7" w:rsidP="00E632BF">
            <w:pPr>
              <w:rPr>
                <w:rFonts w:ascii="Arial" w:hAnsi="Arial" w:cs="Arial"/>
                <w:b/>
              </w:rPr>
            </w:pPr>
            <w:r>
              <w:rPr>
                <w:rFonts w:ascii="Arial" w:hAnsi="Arial" w:cs="Arial"/>
                <w:b/>
              </w:rPr>
              <w:t xml:space="preserve">Amendments added: </w:t>
            </w:r>
          </w:p>
        </w:tc>
        <w:tc>
          <w:tcPr>
            <w:tcW w:w="7314" w:type="dxa"/>
            <w:gridSpan w:val="2"/>
            <w:shd w:val="clear" w:color="auto" w:fill="BFBFBF"/>
          </w:tcPr>
          <w:p w14:paraId="2FAB8D90" w14:textId="32F4C076" w:rsidR="00A474B7" w:rsidRDefault="00A474B7" w:rsidP="00E632BF">
            <w:pPr>
              <w:rPr>
                <w:rFonts w:ascii="Arial" w:hAnsi="Arial" w:cs="Arial"/>
              </w:rPr>
            </w:pPr>
          </w:p>
        </w:tc>
      </w:tr>
    </w:tbl>
    <w:p w14:paraId="32C37BDF" w14:textId="77777777" w:rsidR="00EB3430" w:rsidRDefault="00EB3430" w:rsidP="00EB3430"/>
    <w:p w14:paraId="1073EE16" w14:textId="77777777" w:rsidR="00EB3430" w:rsidRDefault="00EB3430" w:rsidP="00EB3430">
      <w:pPr>
        <w:rPr>
          <w:b/>
          <w:sz w:val="28"/>
        </w:rPr>
      </w:pPr>
    </w:p>
    <w:p w14:paraId="4A816DD3" w14:textId="77777777" w:rsidR="00EB3430" w:rsidRDefault="00EB3430" w:rsidP="00EB3430">
      <w:pPr>
        <w:rPr>
          <w:b/>
          <w:sz w:val="28"/>
        </w:rPr>
      </w:pPr>
    </w:p>
    <w:p w14:paraId="625F1B74" w14:textId="77777777" w:rsidR="00EB3430" w:rsidRDefault="00EB3430" w:rsidP="00EB3430">
      <w:pPr>
        <w:rPr>
          <w:b/>
          <w:sz w:val="28"/>
        </w:rPr>
      </w:pPr>
    </w:p>
    <w:p w14:paraId="75AD2F3E" w14:textId="77777777" w:rsidR="00EB3430" w:rsidRDefault="00EB3430" w:rsidP="00EB3430">
      <w:pPr>
        <w:rPr>
          <w:b/>
          <w:sz w:val="28"/>
        </w:rPr>
      </w:pPr>
    </w:p>
    <w:p w14:paraId="0FFA5244" w14:textId="77777777" w:rsidR="00EB3430" w:rsidRDefault="00EB3430" w:rsidP="00EB3430">
      <w:pPr>
        <w:rPr>
          <w:b/>
          <w:sz w:val="28"/>
        </w:rPr>
      </w:pPr>
    </w:p>
    <w:p w14:paraId="1132AE2F" w14:textId="77777777" w:rsidR="00EB3430" w:rsidRDefault="00EB3430" w:rsidP="00EB3430">
      <w:pPr>
        <w:rPr>
          <w:b/>
          <w:sz w:val="28"/>
        </w:rPr>
      </w:pPr>
    </w:p>
    <w:p w14:paraId="6050EC62" w14:textId="77777777" w:rsidR="00EB3430" w:rsidRDefault="00EB3430" w:rsidP="00EB3430">
      <w:pPr>
        <w:rPr>
          <w:b/>
          <w:sz w:val="28"/>
        </w:rPr>
      </w:pPr>
    </w:p>
    <w:p w14:paraId="1B8944FE" w14:textId="77777777" w:rsidR="00EB3430" w:rsidRDefault="00EB3430" w:rsidP="00EB3430">
      <w:pPr>
        <w:rPr>
          <w:b/>
          <w:sz w:val="28"/>
        </w:rPr>
      </w:pPr>
    </w:p>
    <w:p w14:paraId="7C28927F" w14:textId="77777777" w:rsidR="00EB3430" w:rsidRDefault="00EB3430" w:rsidP="00EB3430">
      <w:pPr>
        <w:rPr>
          <w:b/>
          <w:sz w:val="28"/>
        </w:rPr>
      </w:pPr>
    </w:p>
    <w:p w14:paraId="3B890441" w14:textId="77777777" w:rsidR="00EB3430" w:rsidRDefault="00EB3430" w:rsidP="00EB3430">
      <w:pPr>
        <w:rPr>
          <w:b/>
          <w:sz w:val="28"/>
        </w:rPr>
      </w:pPr>
    </w:p>
    <w:p w14:paraId="1274FDAB" w14:textId="77777777" w:rsidR="00EB3430" w:rsidRDefault="00EB3430" w:rsidP="00EB3430">
      <w:pPr>
        <w:rPr>
          <w:b/>
          <w:sz w:val="28"/>
        </w:rPr>
      </w:pPr>
    </w:p>
    <w:p w14:paraId="2D344A9C" w14:textId="77777777" w:rsidR="00EB3430" w:rsidRDefault="00EB3430" w:rsidP="00EB3430">
      <w:pPr>
        <w:rPr>
          <w:b/>
          <w:sz w:val="28"/>
        </w:rPr>
      </w:pPr>
    </w:p>
    <w:p w14:paraId="4A1F1312" w14:textId="77777777" w:rsidR="00EB3430" w:rsidRDefault="00EB3430" w:rsidP="00EB3430">
      <w:pPr>
        <w:rPr>
          <w:b/>
          <w:sz w:val="28"/>
        </w:rPr>
      </w:pPr>
    </w:p>
    <w:p w14:paraId="252B6F8F" w14:textId="77777777" w:rsidR="007D097F" w:rsidRDefault="007D097F" w:rsidP="00EB3430">
      <w:pPr>
        <w:rPr>
          <w:b/>
          <w:sz w:val="28"/>
        </w:rPr>
      </w:pPr>
    </w:p>
    <w:p w14:paraId="0E638882" w14:textId="77777777" w:rsidR="007D097F" w:rsidRDefault="007D097F" w:rsidP="00EB3430">
      <w:pPr>
        <w:rPr>
          <w:b/>
          <w:sz w:val="28"/>
        </w:rPr>
      </w:pPr>
    </w:p>
    <w:p w14:paraId="1B78A89D" w14:textId="77777777" w:rsidR="007D097F" w:rsidRDefault="007D097F" w:rsidP="00EB3430">
      <w:pPr>
        <w:rPr>
          <w:b/>
          <w:sz w:val="28"/>
        </w:rPr>
      </w:pPr>
    </w:p>
    <w:p w14:paraId="7EE94A26" w14:textId="77777777" w:rsidR="00EB3430" w:rsidRPr="0011435C" w:rsidRDefault="00EB3430" w:rsidP="00EB3430">
      <w:pPr>
        <w:rPr>
          <w:b/>
          <w:sz w:val="28"/>
        </w:rPr>
      </w:pPr>
      <w:r w:rsidRPr="0011435C">
        <w:rPr>
          <w:b/>
          <w:sz w:val="28"/>
        </w:rPr>
        <w:t>Contents</w:t>
      </w:r>
    </w:p>
    <w:p w14:paraId="38BF0586" w14:textId="097634EF" w:rsidR="00E25A3F" w:rsidRDefault="00EB3430">
      <w:pPr>
        <w:pStyle w:val="TOC1"/>
        <w:rPr>
          <w:rFonts w:asciiTheme="minorHAnsi" w:eastAsiaTheme="minorEastAsia" w:hAnsiTheme="minorHAnsi" w:cstheme="minorBidi"/>
          <w:noProof/>
          <w:szCs w:val="22"/>
          <w:lang w:val="en-GB" w:eastAsia="en-GB"/>
        </w:rPr>
      </w:pPr>
      <w:r>
        <w:fldChar w:fldCharType="begin"/>
      </w:r>
      <w:r>
        <w:instrText xml:space="preserve"> TOC \o "2-2" \t "Heading 1,1" </w:instrText>
      </w:r>
      <w:r>
        <w:fldChar w:fldCharType="separate"/>
      </w:r>
      <w:r w:rsidR="00E25A3F">
        <w:rPr>
          <w:noProof/>
        </w:rPr>
        <w:t>1. Rationale</w:t>
      </w:r>
      <w:r w:rsidR="00E25A3F">
        <w:rPr>
          <w:noProof/>
        </w:rPr>
        <w:tab/>
      </w:r>
      <w:r w:rsidR="00E25A3F">
        <w:rPr>
          <w:noProof/>
        </w:rPr>
        <w:fldChar w:fldCharType="begin"/>
      </w:r>
      <w:r w:rsidR="00E25A3F">
        <w:rPr>
          <w:noProof/>
        </w:rPr>
        <w:instrText xml:space="preserve"> PAGEREF _Toc152235420 \h </w:instrText>
      </w:r>
      <w:r w:rsidR="00E25A3F">
        <w:rPr>
          <w:noProof/>
        </w:rPr>
      </w:r>
      <w:r w:rsidR="00E25A3F">
        <w:rPr>
          <w:noProof/>
        </w:rPr>
        <w:fldChar w:fldCharType="separate"/>
      </w:r>
      <w:r w:rsidR="00E25A3F">
        <w:rPr>
          <w:noProof/>
        </w:rPr>
        <w:t>2</w:t>
      </w:r>
      <w:r w:rsidR="00E25A3F">
        <w:rPr>
          <w:noProof/>
        </w:rPr>
        <w:fldChar w:fldCharType="end"/>
      </w:r>
    </w:p>
    <w:p w14:paraId="1343B03D" w14:textId="0CB22508" w:rsidR="00E25A3F" w:rsidRDefault="00E25A3F">
      <w:pPr>
        <w:pStyle w:val="TOC1"/>
        <w:rPr>
          <w:rFonts w:asciiTheme="minorHAnsi" w:eastAsiaTheme="minorEastAsia" w:hAnsiTheme="minorHAnsi" w:cstheme="minorBidi"/>
          <w:noProof/>
          <w:szCs w:val="22"/>
          <w:lang w:val="en-GB" w:eastAsia="en-GB"/>
        </w:rPr>
      </w:pPr>
      <w:r>
        <w:rPr>
          <w:noProof/>
        </w:rPr>
        <w:t>2. What is bullying?</w:t>
      </w:r>
      <w:r>
        <w:rPr>
          <w:noProof/>
        </w:rPr>
        <w:tab/>
      </w:r>
      <w:r>
        <w:rPr>
          <w:noProof/>
        </w:rPr>
        <w:fldChar w:fldCharType="begin"/>
      </w:r>
      <w:r>
        <w:rPr>
          <w:noProof/>
        </w:rPr>
        <w:instrText xml:space="preserve"> PAGEREF _Toc152235421 \h </w:instrText>
      </w:r>
      <w:r>
        <w:rPr>
          <w:noProof/>
        </w:rPr>
      </w:r>
      <w:r>
        <w:rPr>
          <w:noProof/>
        </w:rPr>
        <w:fldChar w:fldCharType="separate"/>
      </w:r>
      <w:r>
        <w:rPr>
          <w:noProof/>
        </w:rPr>
        <w:t>2</w:t>
      </w:r>
      <w:r>
        <w:rPr>
          <w:noProof/>
        </w:rPr>
        <w:fldChar w:fldCharType="end"/>
      </w:r>
    </w:p>
    <w:p w14:paraId="26CCBD5F" w14:textId="699E1B37" w:rsidR="00E25A3F" w:rsidRDefault="00E25A3F">
      <w:pPr>
        <w:pStyle w:val="TOC1"/>
        <w:rPr>
          <w:rFonts w:asciiTheme="minorHAnsi" w:eastAsiaTheme="minorEastAsia" w:hAnsiTheme="minorHAnsi" w:cstheme="minorBidi"/>
          <w:noProof/>
          <w:szCs w:val="22"/>
          <w:lang w:val="en-GB" w:eastAsia="en-GB"/>
        </w:rPr>
      </w:pPr>
      <w:r>
        <w:rPr>
          <w:noProof/>
        </w:rPr>
        <w:t>3. Bullying is not</w:t>
      </w:r>
      <w:r>
        <w:rPr>
          <w:noProof/>
        </w:rPr>
        <w:tab/>
      </w:r>
      <w:r>
        <w:rPr>
          <w:noProof/>
        </w:rPr>
        <w:fldChar w:fldCharType="begin"/>
      </w:r>
      <w:r>
        <w:rPr>
          <w:noProof/>
        </w:rPr>
        <w:instrText xml:space="preserve"> PAGEREF _Toc152235422 \h </w:instrText>
      </w:r>
      <w:r>
        <w:rPr>
          <w:noProof/>
        </w:rPr>
      </w:r>
      <w:r>
        <w:rPr>
          <w:noProof/>
        </w:rPr>
        <w:fldChar w:fldCharType="separate"/>
      </w:r>
      <w:r>
        <w:rPr>
          <w:noProof/>
        </w:rPr>
        <w:t>3</w:t>
      </w:r>
      <w:r>
        <w:rPr>
          <w:noProof/>
        </w:rPr>
        <w:fldChar w:fldCharType="end"/>
      </w:r>
    </w:p>
    <w:p w14:paraId="1789BB9B" w14:textId="53CBE6AB" w:rsidR="00E25A3F" w:rsidRDefault="00E25A3F">
      <w:pPr>
        <w:pStyle w:val="TOC1"/>
        <w:rPr>
          <w:rFonts w:asciiTheme="minorHAnsi" w:eastAsiaTheme="minorEastAsia" w:hAnsiTheme="minorHAnsi" w:cstheme="minorBidi"/>
          <w:noProof/>
          <w:szCs w:val="22"/>
          <w:lang w:val="en-GB" w:eastAsia="en-GB"/>
        </w:rPr>
      </w:pPr>
      <w:r>
        <w:rPr>
          <w:noProof/>
        </w:rPr>
        <w:t>4. What is hate?</w:t>
      </w:r>
      <w:r>
        <w:rPr>
          <w:noProof/>
        </w:rPr>
        <w:tab/>
      </w:r>
      <w:r>
        <w:rPr>
          <w:noProof/>
        </w:rPr>
        <w:fldChar w:fldCharType="begin"/>
      </w:r>
      <w:r>
        <w:rPr>
          <w:noProof/>
        </w:rPr>
        <w:instrText xml:space="preserve"> PAGEREF _Toc152235423 \h </w:instrText>
      </w:r>
      <w:r>
        <w:rPr>
          <w:noProof/>
        </w:rPr>
      </w:r>
      <w:r>
        <w:rPr>
          <w:noProof/>
        </w:rPr>
        <w:fldChar w:fldCharType="separate"/>
      </w:r>
      <w:r>
        <w:rPr>
          <w:noProof/>
        </w:rPr>
        <w:t>3</w:t>
      </w:r>
      <w:r>
        <w:rPr>
          <w:noProof/>
        </w:rPr>
        <w:fldChar w:fldCharType="end"/>
      </w:r>
    </w:p>
    <w:p w14:paraId="19EEF7D6" w14:textId="449DEE82" w:rsidR="00E25A3F" w:rsidRDefault="00E25A3F">
      <w:pPr>
        <w:pStyle w:val="TOC1"/>
        <w:rPr>
          <w:rFonts w:asciiTheme="minorHAnsi" w:eastAsiaTheme="minorEastAsia" w:hAnsiTheme="minorHAnsi" w:cstheme="minorBidi"/>
          <w:noProof/>
          <w:szCs w:val="22"/>
          <w:lang w:val="en-GB" w:eastAsia="en-GB"/>
        </w:rPr>
      </w:pPr>
      <w:r>
        <w:rPr>
          <w:noProof/>
        </w:rPr>
        <w:t>5. Role of governors</w:t>
      </w:r>
      <w:r>
        <w:rPr>
          <w:noProof/>
        </w:rPr>
        <w:tab/>
      </w:r>
      <w:r>
        <w:rPr>
          <w:noProof/>
        </w:rPr>
        <w:fldChar w:fldCharType="begin"/>
      </w:r>
      <w:r>
        <w:rPr>
          <w:noProof/>
        </w:rPr>
        <w:instrText xml:space="preserve"> PAGEREF _Toc152235424 \h </w:instrText>
      </w:r>
      <w:r>
        <w:rPr>
          <w:noProof/>
        </w:rPr>
      </w:r>
      <w:r>
        <w:rPr>
          <w:noProof/>
        </w:rPr>
        <w:fldChar w:fldCharType="separate"/>
      </w:r>
      <w:r>
        <w:rPr>
          <w:noProof/>
        </w:rPr>
        <w:t>3</w:t>
      </w:r>
      <w:r>
        <w:rPr>
          <w:noProof/>
        </w:rPr>
        <w:fldChar w:fldCharType="end"/>
      </w:r>
    </w:p>
    <w:p w14:paraId="7FA68E00" w14:textId="75B8FEBE" w:rsidR="00E25A3F" w:rsidRDefault="00E25A3F">
      <w:pPr>
        <w:pStyle w:val="TOC1"/>
        <w:rPr>
          <w:rFonts w:asciiTheme="minorHAnsi" w:eastAsiaTheme="minorEastAsia" w:hAnsiTheme="minorHAnsi" w:cstheme="minorBidi"/>
          <w:noProof/>
          <w:szCs w:val="22"/>
          <w:lang w:val="en-GB" w:eastAsia="en-GB"/>
        </w:rPr>
      </w:pPr>
      <w:r>
        <w:rPr>
          <w:noProof/>
        </w:rPr>
        <w:t>6. Role of parents</w:t>
      </w:r>
      <w:r>
        <w:rPr>
          <w:noProof/>
        </w:rPr>
        <w:tab/>
      </w:r>
      <w:r>
        <w:rPr>
          <w:noProof/>
        </w:rPr>
        <w:fldChar w:fldCharType="begin"/>
      </w:r>
      <w:r>
        <w:rPr>
          <w:noProof/>
        </w:rPr>
        <w:instrText xml:space="preserve"> PAGEREF _Toc152235425 \h </w:instrText>
      </w:r>
      <w:r>
        <w:rPr>
          <w:noProof/>
        </w:rPr>
      </w:r>
      <w:r>
        <w:rPr>
          <w:noProof/>
        </w:rPr>
        <w:fldChar w:fldCharType="separate"/>
      </w:r>
      <w:r>
        <w:rPr>
          <w:noProof/>
        </w:rPr>
        <w:t>3</w:t>
      </w:r>
      <w:r>
        <w:rPr>
          <w:noProof/>
        </w:rPr>
        <w:fldChar w:fldCharType="end"/>
      </w:r>
    </w:p>
    <w:p w14:paraId="33A29E39" w14:textId="3CC15BA2" w:rsidR="00E25A3F" w:rsidRDefault="00E25A3F">
      <w:pPr>
        <w:pStyle w:val="TOC1"/>
        <w:rPr>
          <w:rFonts w:asciiTheme="minorHAnsi" w:eastAsiaTheme="minorEastAsia" w:hAnsiTheme="minorHAnsi" w:cstheme="minorBidi"/>
          <w:noProof/>
          <w:szCs w:val="22"/>
          <w:lang w:val="en-GB" w:eastAsia="en-GB"/>
        </w:rPr>
      </w:pPr>
      <w:r>
        <w:rPr>
          <w:noProof/>
        </w:rPr>
        <w:t>7. Procedures for reporting and responding to bullying incidents</w:t>
      </w:r>
      <w:r>
        <w:rPr>
          <w:noProof/>
        </w:rPr>
        <w:tab/>
      </w:r>
      <w:r>
        <w:rPr>
          <w:noProof/>
        </w:rPr>
        <w:fldChar w:fldCharType="begin"/>
      </w:r>
      <w:r>
        <w:rPr>
          <w:noProof/>
        </w:rPr>
        <w:instrText xml:space="preserve"> PAGEREF _Toc152235426 \h </w:instrText>
      </w:r>
      <w:r>
        <w:rPr>
          <w:noProof/>
        </w:rPr>
      </w:r>
      <w:r>
        <w:rPr>
          <w:noProof/>
        </w:rPr>
        <w:fldChar w:fldCharType="separate"/>
      </w:r>
      <w:r>
        <w:rPr>
          <w:noProof/>
        </w:rPr>
        <w:t>3</w:t>
      </w:r>
      <w:r>
        <w:rPr>
          <w:noProof/>
        </w:rPr>
        <w:fldChar w:fldCharType="end"/>
      </w:r>
    </w:p>
    <w:p w14:paraId="009CACE1" w14:textId="1C641940" w:rsidR="00E25A3F" w:rsidRDefault="00E25A3F">
      <w:pPr>
        <w:pStyle w:val="TOC1"/>
        <w:rPr>
          <w:rFonts w:asciiTheme="minorHAnsi" w:eastAsiaTheme="minorEastAsia" w:hAnsiTheme="minorHAnsi" w:cstheme="minorBidi"/>
          <w:noProof/>
          <w:szCs w:val="22"/>
          <w:lang w:val="en-GB" w:eastAsia="en-GB"/>
        </w:rPr>
      </w:pPr>
      <w:r>
        <w:rPr>
          <w:noProof/>
        </w:rPr>
        <w:t>8. Strategies for prevention and reduction of bullying</w:t>
      </w:r>
      <w:r>
        <w:rPr>
          <w:noProof/>
        </w:rPr>
        <w:tab/>
      </w:r>
      <w:r>
        <w:rPr>
          <w:noProof/>
        </w:rPr>
        <w:fldChar w:fldCharType="begin"/>
      </w:r>
      <w:r>
        <w:rPr>
          <w:noProof/>
        </w:rPr>
        <w:instrText xml:space="preserve"> PAGEREF _Toc152235427 \h </w:instrText>
      </w:r>
      <w:r>
        <w:rPr>
          <w:noProof/>
        </w:rPr>
      </w:r>
      <w:r>
        <w:rPr>
          <w:noProof/>
        </w:rPr>
        <w:fldChar w:fldCharType="separate"/>
      </w:r>
      <w:r>
        <w:rPr>
          <w:noProof/>
        </w:rPr>
        <w:t>4</w:t>
      </w:r>
      <w:r>
        <w:rPr>
          <w:noProof/>
        </w:rPr>
        <w:fldChar w:fldCharType="end"/>
      </w:r>
    </w:p>
    <w:p w14:paraId="15A0E1BF" w14:textId="69829DE9" w:rsidR="00E25A3F" w:rsidRDefault="00E25A3F">
      <w:pPr>
        <w:pStyle w:val="TOC1"/>
        <w:rPr>
          <w:rFonts w:asciiTheme="minorHAnsi" w:eastAsiaTheme="minorEastAsia" w:hAnsiTheme="minorHAnsi" w:cstheme="minorBidi"/>
          <w:noProof/>
          <w:szCs w:val="22"/>
          <w:lang w:val="en-GB" w:eastAsia="en-GB"/>
        </w:rPr>
      </w:pPr>
      <w:r w:rsidRPr="00074FB0">
        <w:rPr>
          <w:noProof/>
          <w:color w:val="000000" w:themeColor="text1"/>
        </w:rPr>
        <w:t>9. Monitoring of the Policy</w:t>
      </w:r>
      <w:r>
        <w:rPr>
          <w:noProof/>
        </w:rPr>
        <w:tab/>
      </w:r>
      <w:r>
        <w:rPr>
          <w:noProof/>
        </w:rPr>
        <w:fldChar w:fldCharType="begin"/>
      </w:r>
      <w:r>
        <w:rPr>
          <w:noProof/>
        </w:rPr>
        <w:instrText xml:space="preserve"> PAGEREF _Toc152235428 \h </w:instrText>
      </w:r>
      <w:r>
        <w:rPr>
          <w:noProof/>
        </w:rPr>
      </w:r>
      <w:r>
        <w:rPr>
          <w:noProof/>
        </w:rPr>
        <w:fldChar w:fldCharType="separate"/>
      </w:r>
      <w:r>
        <w:rPr>
          <w:noProof/>
        </w:rPr>
        <w:t>4</w:t>
      </w:r>
      <w:r>
        <w:rPr>
          <w:noProof/>
        </w:rPr>
        <w:fldChar w:fldCharType="end"/>
      </w:r>
    </w:p>
    <w:p w14:paraId="58012418" w14:textId="12BEE821" w:rsidR="00E25A3F" w:rsidRDefault="00E25A3F">
      <w:pPr>
        <w:pStyle w:val="TOC1"/>
        <w:rPr>
          <w:rFonts w:asciiTheme="minorHAnsi" w:eastAsiaTheme="minorEastAsia" w:hAnsiTheme="minorHAnsi" w:cstheme="minorBidi"/>
          <w:noProof/>
          <w:szCs w:val="22"/>
          <w:lang w:val="en-GB" w:eastAsia="en-GB"/>
        </w:rPr>
      </w:pPr>
      <w:r>
        <w:rPr>
          <w:noProof/>
        </w:rPr>
        <w:t>10. Other Relevant Policies</w:t>
      </w:r>
      <w:r>
        <w:rPr>
          <w:noProof/>
        </w:rPr>
        <w:tab/>
      </w:r>
      <w:r>
        <w:rPr>
          <w:noProof/>
        </w:rPr>
        <w:fldChar w:fldCharType="begin"/>
      </w:r>
      <w:r>
        <w:rPr>
          <w:noProof/>
        </w:rPr>
        <w:instrText xml:space="preserve"> PAGEREF _Toc152235429 \h </w:instrText>
      </w:r>
      <w:r>
        <w:rPr>
          <w:noProof/>
        </w:rPr>
      </w:r>
      <w:r>
        <w:rPr>
          <w:noProof/>
        </w:rPr>
        <w:fldChar w:fldCharType="separate"/>
      </w:r>
      <w:r>
        <w:rPr>
          <w:noProof/>
        </w:rPr>
        <w:t>4</w:t>
      </w:r>
      <w:r>
        <w:rPr>
          <w:noProof/>
        </w:rPr>
        <w:fldChar w:fldCharType="end"/>
      </w:r>
    </w:p>
    <w:p w14:paraId="3ED28B8A" w14:textId="2E8635D6" w:rsidR="00E25A3F" w:rsidRDefault="00E25A3F">
      <w:pPr>
        <w:pStyle w:val="TOC1"/>
        <w:rPr>
          <w:rFonts w:asciiTheme="minorHAnsi" w:eastAsiaTheme="minorEastAsia" w:hAnsiTheme="minorHAnsi" w:cstheme="minorBidi"/>
          <w:noProof/>
          <w:szCs w:val="22"/>
          <w:lang w:val="en-GB" w:eastAsia="en-GB"/>
        </w:rPr>
      </w:pPr>
      <w:r w:rsidRPr="00074FB0">
        <w:rPr>
          <w:noProof/>
          <w:color w:val="000000" w:themeColor="text1"/>
        </w:rPr>
        <w:t>11. Amendments</w:t>
      </w:r>
      <w:r>
        <w:rPr>
          <w:noProof/>
        </w:rPr>
        <w:tab/>
      </w:r>
      <w:r>
        <w:rPr>
          <w:noProof/>
        </w:rPr>
        <w:fldChar w:fldCharType="begin"/>
      </w:r>
      <w:r>
        <w:rPr>
          <w:noProof/>
        </w:rPr>
        <w:instrText xml:space="preserve"> PAGEREF _Toc152235430 \h </w:instrText>
      </w:r>
      <w:r>
        <w:rPr>
          <w:noProof/>
        </w:rPr>
      </w:r>
      <w:r>
        <w:rPr>
          <w:noProof/>
        </w:rPr>
        <w:fldChar w:fldCharType="separate"/>
      </w:r>
      <w:r>
        <w:rPr>
          <w:noProof/>
        </w:rPr>
        <w:t>4</w:t>
      </w:r>
      <w:r>
        <w:rPr>
          <w:noProof/>
        </w:rPr>
        <w:fldChar w:fldCharType="end"/>
      </w:r>
    </w:p>
    <w:p w14:paraId="0AF7B705" w14:textId="507878CC" w:rsidR="00EB3430" w:rsidRPr="000264B6" w:rsidRDefault="00EB3430" w:rsidP="00EB3430">
      <w:r>
        <w:rPr>
          <w:sz w:val="22"/>
        </w:rPr>
        <w:fldChar w:fldCharType="end"/>
      </w:r>
    </w:p>
    <w:p w14:paraId="33953CE0" w14:textId="3C17D6C7" w:rsidR="00497378" w:rsidRPr="007D097F" w:rsidRDefault="007D097F" w:rsidP="007D097F">
      <w:pPr>
        <w:pStyle w:val="Heading1"/>
      </w:pPr>
      <w:bookmarkStart w:id="1" w:name="_Toc152235420"/>
      <w:r w:rsidRPr="007D097F">
        <w:t xml:space="preserve">1. </w:t>
      </w:r>
      <w:r w:rsidR="00CE1B5E">
        <w:t>Rationale</w:t>
      </w:r>
      <w:bookmarkEnd w:id="1"/>
    </w:p>
    <w:p w14:paraId="41F5AEA2" w14:textId="77777777" w:rsidR="00CE1B5E" w:rsidRPr="007D097F" w:rsidRDefault="00CE1B5E">
      <w:pPr>
        <w:rPr>
          <w:rFonts w:ascii="Arial" w:hAnsi="Arial" w:cs="Arial"/>
          <w:b/>
          <w:caps/>
          <w:sz w:val="24"/>
        </w:rPr>
      </w:pPr>
    </w:p>
    <w:p w14:paraId="4361612A" w14:textId="77777777" w:rsidR="00CE1B5E" w:rsidRPr="00CE1B5E" w:rsidRDefault="00CE1B5E" w:rsidP="00CE1B5E">
      <w:pPr>
        <w:rPr>
          <w:rFonts w:ascii="Arial" w:hAnsi="Arial" w:cs="Arial"/>
          <w:b/>
          <w:bCs/>
          <w:caps/>
        </w:rPr>
      </w:pPr>
      <w:r w:rsidRPr="00CE1B5E">
        <w:rPr>
          <w:rFonts w:ascii="Arial" w:hAnsi="Arial" w:cs="Arial"/>
        </w:rPr>
        <w:t>The purpose of this policy is to enable adults in the school to recognise bullying when it takes place and to deal with it effectively.</w:t>
      </w:r>
    </w:p>
    <w:p w14:paraId="09D96266" w14:textId="77777777" w:rsidR="00CE1B5E" w:rsidRPr="00CE1B5E" w:rsidRDefault="00CE1B5E" w:rsidP="00CE1B5E">
      <w:pPr>
        <w:rPr>
          <w:rFonts w:ascii="Arial" w:hAnsi="Arial" w:cs="Arial"/>
        </w:rPr>
      </w:pPr>
      <w:r w:rsidRPr="00CE1B5E">
        <w:rPr>
          <w:rFonts w:ascii="Arial" w:hAnsi="Arial" w:cs="Arial"/>
        </w:rPr>
        <w:t xml:space="preserve">At Cam Woodfield Infant School we recognise that bullying can occur. When it does it can be harmful both physically and emotionally for the victim. It can also be a sign that the child carrying out the bullying has underlying issues that need to be addressed. </w:t>
      </w:r>
    </w:p>
    <w:p w14:paraId="57E28923" w14:textId="77777777" w:rsidR="00497378" w:rsidRPr="007D097F" w:rsidRDefault="00497378">
      <w:pPr>
        <w:rPr>
          <w:rFonts w:ascii="Arial" w:hAnsi="Arial" w:cs="Arial"/>
          <w:sz w:val="24"/>
        </w:rPr>
      </w:pPr>
    </w:p>
    <w:p w14:paraId="28B3D7C9" w14:textId="605B27CF" w:rsidR="00497378" w:rsidRPr="007D097F" w:rsidRDefault="007D097F" w:rsidP="007D097F">
      <w:pPr>
        <w:pStyle w:val="Heading1"/>
      </w:pPr>
      <w:bookmarkStart w:id="2" w:name="_Toc152235421"/>
      <w:r w:rsidRPr="007D097F">
        <w:t xml:space="preserve">2. </w:t>
      </w:r>
      <w:r w:rsidR="00CE1B5E">
        <w:t>What is bullying?</w:t>
      </w:r>
      <w:bookmarkEnd w:id="2"/>
    </w:p>
    <w:p w14:paraId="166A0C38" w14:textId="77777777" w:rsidR="002D0D4C" w:rsidRPr="007D097F" w:rsidRDefault="002D0D4C">
      <w:pPr>
        <w:rPr>
          <w:rFonts w:ascii="Arial" w:hAnsi="Arial" w:cs="Arial"/>
          <w:b/>
          <w:caps/>
          <w:sz w:val="24"/>
        </w:rPr>
      </w:pPr>
    </w:p>
    <w:p w14:paraId="4AE1ED98" w14:textId="77777777" w:rsidR="00D76A79" w:rsidRPr="00E2677A" w:rsidRDefault="00D76A79" w:rsidP="00D76A79">
      <w:pPr>
        <w:pStyle w:val="1bodycopy10pt"/>
        <w:rPr>
          <w:color w:val="000000" w:themeColor="text1"/>
        </w:rPr>
      </w:pPr>
      <w:r w:rsidRPr="00E2677A">
        <w:rPr>
          <w:b/>
          <w:color w:val="000000" w:themeColor="text1"/>
        </w:rPr>
        <w:t>Bullying</w:t>
      </w:r>
      <w:r w:rsidRPr="00E2677A">
        <w:rPr>
          <w:color w:val="000000" w:themeColor="text1"/>
        </w:rPr>
        <w:t xml:space="preserve"> is defined as the repetitive, intentional harming of one person or group by another person or group, where the relationship involves an imbalance of power.</w:t>
      </w:r>
    </w:p>
    <w:p w14:paraId="5864B8DC" w14:textId="77777777" w:rsidR="00D76A79" w:rsidRPr="00E2677A" w:rsidRDefault="00D76A79" w:rsidP="00D76A79">
      <w:pPr>
        <w:pStyle w:val="1bodycopy10pt"/>
        <w:rPr>
          <w:rFonts w:eastAsia="Times New Roman"/>
          <w:color w:val="000000" w:themeColor="text1"/>
          <w:lang w:eastAsia="en-GB"/>
        </w:rPr>
      </w:pPr>
      <w:r w:rsidRPr="00E2677A">
        <w:rPr>
          <w:rFonts w:eastAsia="Times New Roman"/>
          <w:color w:val="000000" w:themeColor="text1"/>
          <w:lang w:eastAsia="en-GB"/>
        </w:rPr>
        <w:t>Bullying is, therefore:</w:t>
      </w:r>
    </w:p>
    <w:p w14:paraId="2B14A531" w14:textId="77777777" w:rsidR="00D76A79" w:rsidRPr="00E2677A" w:rsidRDefault="00D76A79" w:rsidP="00D76A79">
      <w:pPr>
        <w:pStyle w:val="4Bulletedcopyblue"/>
        <w:numPr>
          <w:ilvl w:val="0"/>
          <w:numId w:val="43"/>
        </w:numPr>
        <w:rPr>
          <w:color w:val="000000" w:themeColor="text1"/>
          <w:lang w:eastAsia="en-GB"/>
        </w:rPr>
      </w:pPr>
      <w:r w:rsidRPr="00E2677A">
        <w:rPr>
          <w:color w:val="000000" w:themeColor="text1"/>
          <w:lang w:eastAsia="en-GB"/>
        </w:rPr>
        <w:t>Deliberately hurtful</w:t>
      </w:r>
    </w:p>
    <w:p w14:paraId="52121766" w14:textId="77777777" w:rsidR="00D76A79" w:rsidRPr="00E2677A" w:rsidRDefault="00D76A79" w:rsidP="00D76A79">
      <w:pPr>
        <w:pStyle w:val="4Bulletedcopyblue"/>
        <w:numPr>
          <w:ilvl w:val="0"/>
          <w:numId w:val="43"/>
        </w:numPr>
        <w:rPr>
          <w:color w:val="000000" w:themeColor="text1"/>
          <w:lang w:eastAsia="en-GB"/>
        </w:rPr>
      </w:pPr>
      <w:r w:rsidRPr="00E2677A">
        <w:rPr>
          <w:color w:val="000000" w:themeColor="text1"/>
          <w:lang w:eastAsia="en-GB"/>
        </w:rPr>
        <w:t>Repeated, often over a period of time</w:t>
      </w:r>
    </w:p>
    <w:p w14:paraId="1B1892A7" w14:textId="77777777" w:rsidR="00D76A79" w:rsidRPr="00E2677A" w:rsidRDefault="00D76A79" w:rsidP="00D76A79">
      <w:pPr>
        <w:pStyle w:val="4Bulletedcopyblue"/>
        <w:numPr>
          <w:ilvl w:val="0"/>
          <w:numId w:val="43"/>
        </w:numPr>
        <w:rPr>
          <w:color w:val="000000" w:themeColor="text1"/>
          <w:lang w:eastAsia="en-GB"/>
        </w:rPr>
      </w:pPr>
      <w:r w:rsidRPr="00E2677A">
        <w:rPr>
          <w:color w:val="000000" w:themeColor="text1"/>
          <w:lang w:eastAsia="en-GB"/>
        </w:rPr>
        <w:t>Difficult to defend against</w:t>
      </w:r>
    </w:p>
    <w:p w14:paraId="18BEC80B" w14:textId="77777777" w:rsidR="00D76A79" w:rsidRPr="00E2677A" w:rsidRDefault="00D76A79" w:rsidP="00D76A79">
      <w:pPr>
        <w:pStyle w:val="1bodycopy10pt"/>
        <w:rPr>
          <w:color w:val="000000" w:themeColor="text1"/>
        </w:rPr>
      </w:pPr>
      <w:r w:rsidRPr="00E2677A">
        <w:rPr>
          <w:color w:val="000000" w:themeColor="text1"/>
        </w:rPr>
        <w:t>Bullying can include:</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581"/>
        <w:gridCol w:w="7047"/>
      </w:tblGrid>
      <w:tr w:rsidR="00D76A79" w:rsidRPr="00E2677A" w14:paraId="6D2342DD" w14:textId="77777777" w:rsidTr="00071ADD">
        <w:trPr>
          <w:cantSplit/>
          <w:tblHeader/>
        </w:trPr>
        <w:tc>
          <w:tcPr>
            <w:tcW w:w="2581"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6A0D0A63" w14:textId="77777777" w:rsidR="00D76A79" w:rsidRPr="00E2677A" w:rsidRDefault="00D76A79" w:rsidP="00071ADD">
            <w:pPr>
              <w:pStyle w:val="1bodycopy10pt"/>
              <w:spacing w:after="0"/>
              <w:rPr>
                <w:caps/>
                <w:color w:val="000000" w:themeColor="text1"/>
              </w:rPr>
            </w:pPr>
            <w:r w:rsidRPr="00E2677A">
              <w:rPr>
                <w:caps/>
                <w:color w:val="000000" w:themeColor="text1"/>
              </w:rPr>
              <w:t>TYPE OF BULLYING</w:t>
            </w:r>
          </w:p>
        </w:tc>
        <w:tc>
          <w:tcPr>
            <w:tcW w:w="7047"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1154613E" w14:textId="77777777" w:rsidR="00D76A79" w:rsidRPr="00E2677A" w:rsidRDefault="00D76A79" w:rsidP="00071ADD">
            <w:pPr>
              <w:pStyle w:val="1bodycopy10pt"/>
              <w:spacing w:after="0"/>
              <w:rPr>
                <w:caps/>
                <w:color w:val="000000" w:themeColor="text1"/>
              </w:rPr>
            </w:pPr>
            <w:r w:rsidRPr="00E2677A">
              <w:rPr>
                <w:caps/>
                <w:color w:val="000000" w:themeColor="text1"/>
              </w:rPr>
              <w:t>DEFINITION</w:t>
            </w:r>
          </w:p>
        </w:tc>
      </w:tr>
      <w:tr w:rsidR="00D76A79" w:rsidRPr="00E2677A" w14:paraId="794527D5" w14:textId="77777777" w:rsidTr="00071ADD">
        <w:trPr>
          <w:cantSplit/>
        </w:trPr>
        <w:tc>
          <w:tcPr>
            <w:tcW w:w="2581" w:type="dxa"/>
            <w:shd w:val="clear" w:color="auto" w:fill="auto"/>
          </w:tcPr>
          <w:p w14:paraId="7CC91317" w14:textId="77777777" w:rsidR="00D76A79" w:rsidRPr="00E2677A" w:rsidRDefault="00D76A79" w:rsidP="00071ADD">
            <w:pPr>
              <w:pStyle w:val="Tablebodycopy"/>
              <w:rPr>
                <w:color w:val="000000" w:themeColor="text1"/>
              </w:rPr>
            </w:pPr>
            <w:r w:rsidRPr="00E2677A">
              <w:rPr>
                <w:color w:val="000000" w:themeColor="text1"/>
              </w:rPr>
              <w:t>Emotional</w:t>
            </w:r>
          </w:p>
        </w:tc>
        <w:tc>
          <w:tcPr>
            <w:tcW w:w="7047" w:type="dxa"/>
            <w:shd w:val="clear" w:color="auto" w:fill="auto"/>
          </w:tcPr>
          <w:p w14:paraId="48EE4E78" w14:textId="77777777" w:rsidR="00D76A79" w:rsidRPr="00E2677A" w:rsidRDefault="00D76A79" w:rsidP="00071ADD">
            <w:pPr>
              <w:pStyle w:val="Tablebodycopy"/>
              <w:rPr>
                <w:b/>
                <w:color w:val="000000" w:themeColor="text1"/>
              </w:rPr>
            </w:pPr>
            <w:r w:rsidRPr="00E2677A">
              <w:rPr>
                <w:color w:val="000000" w:themeColor="text1"/>
              </w:rPr>
              <w:t>Being unfriendly, excluding, tormenting</w:t>
            </w:r>
          </w:p>
        </w:tc>
      </w:tr>
      <w:tr w:rsidR="00D76A79" w:rsidRPr="00E2677A" w14:paraId="20A982DB" w14:textId="77777777" w:rsidTr="00071ADD">
        <w:trPr>
          <w:cantSplit/>
        </w:trPr>
        <w:tc>
          <w:tcPr>
            <w:tcW w:w="2581" w:type="dxa"/>
            <w:shd w:val="clear" w:color="auto" w:fill="auto"/>
          </w:tcPr>
          <w:p w14:paraId="6D161934" w14:textId="77777777" w:rsidR="00D76A79" w:rsidRPr="00E2677A" w:rsidRDefault="00D76A79" w:rsidP="00071ADD">
            <w:pPr>
              <w:pStyle w:val="1bodycopy10pt"/>
              <w:rPr>
                <w:color w:val="000000" w:themeColor="text1"/>
              </w:rPr>
            </w:pPr>
            <w:r w:rsidRPr="00E2677A">
              <w:rPr>
                <w:color w:val="000000" w:themeColor="text1"/>
              </w:rPr>
              <w:t>Physical</w:t>
            </w:r>
          </w:p>
        </w:tc>
        <w:tc>
          <w:tcPr>
            <w:tcW w:w="7047" w:type="dxa"/>
            <w:shd w:val="clear" w:color="auto" w:fill="auto"/>
          </w:tcPr>
          <w:p w14:paraId="03D1BF6E" w14:textId="77777777" w:rsidR="00D76A79" w:rsidRPr="00E2677A" w:rsidRDefault="00D76A79" w:rsidP="00071ADD">
            <w:pPr>
              <w:pStyle w:val="Tablebodycopy"/>
              <w:rPr>
                <w:color w:val="000000" w:themeColor="text1"/>
              </w:rPr>
            </w:pPr>
            <w:r w:rsidRPr="00E2677A">
              <w:rPr>
                <w:color w:val="000000" w:themeColor="text1"/>
              </w:rPr>
              <w:t>Hitting, kicking, pushing, taking another’s belongings, any use of violence</w:t>
            </w:r>
          </w:p>
        </w:tc>
      </w:tr>
      <w:tr w:rsidR="00D76A79" w:rsidRPr="00E2677A" w14:paraId="3C17327A" w14:textId="77777777" w:rsidTr="00071ADD">
        <w:trPr>
          <w:cantSplit/>
        </w:trPr>
        <w:tc>
          <w:tcPr>
            <w:tcW w:w="2581" w:type="dxa"/>
            <w:shd w:val="clear" w:color="auto" w:fill="auto"/>
          </w:tcPr>
          <w:p w14:paraId="220DBF43" w14:textId="77777777" w:rsidR="00D76A79" w:rsidRPr="00E2677A" w:rsidRDefault="00D76A79" w:rsidP="00071ADD">
            <w:pPr>
              <w:pStyle w:val="1bodycopy10pt"/>
              <w:rPr>
                <w:color w:val="000000" w:themeColor="text1"/>
              </w:rPr>
            </w:pPr>
            <w:r w:rsidRPr="00E2677A">
              <w:rPr>
                <w:color w:val="000000" w:themeColor="text1"/>
              </w:rPr>
              <w:t>Prejudice-based and discriminatory, including:</w:t>
            </w:r>
          </w:p>
          <w:p w14:paraId="046F2D8F" w14:textId="77777777" w:rsidR="00D76A79" w:rsidRPr="00E2677A" w:rsidRDefault="00D76A79" w:rsidP="00D76A79">
            <w:pPr>
              <w:pStyle w:val="Tablecopybulleted"/>
              <w:tabs>
                <w:tab w:val="clear" w:pos="360"/>
              </w:tabs>
              <w:ind w:left="340" w:hanging="170"/>
              <w:rPr>
                <w:color w:val="000000" w:themeColor="text1"/>
              </w:rPr>
            </w:pPr>
            <w:r w:rsidRPr="00E2677A">
              <w:rPr>
                <w:color w:val="000000" w:themeColor="text1"/>
              </w:rPr>
              <w:t>Racial</w:t>
            </w:r>
          </w:p>
          <w:p w14:paraId="38336D9D" w14:textId="38520DCC" w:rsidR="00D76A79" w:rsidRDefault="000645B8" w:rsidP="00D76A79">
            <w:pPr>
              <w:pStyle w:val="Tablecopybulleted"/>
              <w:tabs>
                <w:tab w:val="clear" w:pos="360"/>
              </w:tabs>
              <w:ind w:left="340" w:hanging="170"/>
              <w:rPr>
                <w:color w:val="000000" w:themeColor="text1"/>
              </w:rPr>
            </w:pPr>
            <w:r>
              <w:rPr>
                <w:color w:val="000000" w:themeColor="text1"/>
              </w:rPr>
              <w:t>Mental ill health</w:t>
            </w:r>
          </w:p>
          <w:p w14:paraId="3EE828B2" w14:textId="406635AA" w:rsidR="000645B8" w:rsidRPr="00E2677A" w:rsidRDefault="000645B8" w:rsidP="00D76A79">
            <w:pPr>
              <w:pStyle w:val="Tablecopybulleted"/>
              <w:tabs>
                <w:tab w:val="clear" w:pos="360"/>
              </w:tabs>
              <w:ind w:left="340" w:hanging="170"/>
              <w:rPr>
                <w:color w:val="000000" w:themeColor="text1"/>
              </w:rPr>
            </w:pPr>
            <w:r>
              <w:rPr>
                <w:color w:val="000000" w:themeColor="text1"/>
              </w:rPr>
              <w:t>Gender</w:t>
            </w:r>
          </w:p>
          <w:p w14:paraId="025EC752" w14:textId="341640F9" w:rsidR="00D76A79" w:rsidRDefault="00D76A79" w:rsidP="00D76A79">
            <w:pPr>
              <w:pStyle w:val="Tablecopybulleted"/>
              <w:tabs>
                <w:tab w:val="clear" w:pos="360"/>
              </w:tabs>
              <w:ind w:left="340" w:hanging="170"/>
              <w:rPr>
                <w:color w:val="000000" w:themeColor="text1"/>
              </w:rPr>
            </w:pPr>
            <w:r w:rsidRPr="00E2677A">
              <w:rPr>
                <w:color w:val="000000" w:themeColor="text1"/>
              </w:rPr>
              <w:t>Disability</w:t>
            </w:r>
          </w:p>
          <w:p w14:paraId="54C75C82" w14:textId="65F82476" w:rsidR="000645B8" w:rsidRDefault="000645B8" w:rsidP="00D76A79">
            <w:pPr>
              <w:pStyle w:val="Tablecopybulleted"/>
              <w:tabs>
                <w:tab w:val="clear" w:pos="360"/>
              </w:tabs>
              <w:ind w:left="340" w:hanging="170"/>
              <w:rPr>
                <w:color w:val="000000" w:themeColor="text1"/>
              </w:rPr>
            </w:pPr>
            <w:r>
              <w:rPr>
                <w:color w:val="000000" w:themeColor="text1"/>
              </w:rPr>
              <w:t>Religious</w:t>
            </w:r>
          </w:p>
          <w:p w14:paraId="645ECEA2" w14:textId="77777777" w:rsidR="00426CB0" w:rsidRDefault="00426CB0" w:rsidP="00D76A79">
            <w:pPr>
              <w:pStyle w:val="Tablecopybulleted"/>
              <w:tabs>
                <w:tab w:val="clear" w:pos="360"/>
              </w:tabs>
              <w:ind w:left="340" w:hanging="170"/>
              <w:rPr>
                <w:color w:val="000000" w:themeColor="text1"/>
              </w:rPr>
            </w:pPr>
            <w:r>
              <w:rPr>
                <w:color w:val="000000" w:themeColor="text1"/>
              </w:rPr>
              <w:t>LGBTQ+</w:t>
            </w:r>
          </w:p>
          <w:p w14:paraId="074D4097" w14:textId="69BA5383" w:rsidR="00426CB0" w:rsidRPr="00E2677A" w:rsidRDefault="00426CB0" w:rsidP="00D76A79">
            <w:pPr>
              <w:pStyle w:val="Tablecopybulleted"/>
              <w:tabs>
                <w:tab w:val="clear" w:pos="360"/>
              </w:tabs>
              <w:ind w:left="340" w:hanging="170"/>
              <w:rPr>
                <w:color w:val="000000" w:themeColor="text1"/>
              </w:rPr>
            </w:pPr>
            <w:r>
              <w:rPr>
                <w:color w:val="000000" w:themeColor="text1"/>
              </w:rPr>
              <w:t>GRT</w:t>
            </w:r>
          </w:p>
        </w:tc>
        <w:tc>
          <w:tcPr>
            <w:tcW w:w="7047" w:type="dxa"/>
            <w:shd w:val="clear" w:color="auto" w:fill="auto"/>
          </w:tcPr>
          <w:p w14:paraId="39B3A6EA" w14:textId="77777777" w:rsidR="00D76A79" w:rsidRPr="00E2677A" w:rsidRDefault="00D76A79" w:rsidP="00071ADD">
            <w:pPr>
              <w:pStyle w:val="Tablebodycopy"/>
              <w:rPr>
                <w:color w:val="000000" w:themeColor="text1"/>
              </w:rPr>
            </w:pPr>
            <w:r w:rsidRPr="00E2677A">
              <w:rPr>
                <w:color w:val="000000" w:themeColor="text1"/>
              </w:rPr>
              <w:t>Taunts, gestures, graffiti or physical abuse focused on a particular characteristic (e.g. gender, race, sexuality)</w:t>
            </w:r>
          </w:p>
        </w:tc>
      </w:tr>
      <w:tr w:rsidR="00D76A79" w:rsidRPr="00E2677A" w14:paraId="158F3E9B" w14:textId="77777777" w:rsidTr="00071ADD">
        <w:trPr>
          <w:cantSplit/>
        </w:trPr>
        <w:tc>
          <w:tcPr>
            <w:tcW w:w="2581" w:type="dxa"/>
            <w:shd w:val="clear" w:color="auto" w:fill="auto"/>
          </w:tcPr>
          <w:p w14:paraId="60F8597F" w14:textId="77777777" w:rsidR="00D76A79" w:rsidRPr="00E2677A" w:rsidRDefault="00D76A79" w:rsidP="00071ADD">
            <w:pPr>
              <w:pStyle w:val="1bodycopy10pt"/>
              <w:rPr>
                <w:color w:val="000000" w:themeColor="text1"/>
              </w:rPr>
            </w:pPr>
            <w:r w:rsidRPr="00E2677A">
              <w:rPr>
                <w:color w:val="000000" w:themeColor="text1"/>
              </w:rPr>
              <w:lastRenderedPageBreak/>
              <w:t>Sexual</w:t>
            </w:r>
          </w:p>
        </w:tc>
        <w:tc>
          <w:tcPr>
            <w:tcW w:w="7047" w:type="dxa"/>
            <w:shd w:val="clear" w:color="auto" w:fill="auto"/>
          </w:tcPr>
          <w:p w14:paraId="328E3B8C" w14:textId="77777777" w:rsidR="00D76A79" w:rsidRPr="00E2677A" w:rsidRDefault="00D76A79" w:rsidP="00071ADD">
            <w:pPr>
              <w:pStyle w:val="Tablebodycopy"/>
              <w:rPr>
                <w:color w:val="000000" w:themeColor="text1"/>
              </w:rPr>
            </w:pPr>
            <w:r w:rsidRPr="00E2677A">
              <w:rPr>
                <w:color w:val="000000" w:themeColor="text1"/>
              </w:rPr>
              <w:t>Explicit sexual remarks, display of sexual material, sexual gestures, unwanted physical attention, comments about sexual reputation or performance, or inappropriate touching</w:t>
            </w:r>
          </w:p>
        </w:tc>
      </w:tr>
      <w:tr w:rsidR="00D76A79" w:rsidRPr="00E2677A" w14:paraId="7F21184E" w14:textId="77777777" w:rsidTr="00071ADD">
        <w:trPr>
          <w:cantSplit/>
        </w:trPr>
        <w:tc>
          <w:tcPr>
            <w:tcW w:w="2581" w:type="dxa"/>
            <w:shd w:val="clear" w:color="auto" w:fill="auto"/>
          </w:tcPr>
          <w:p w14:paraId="3361847F" w14:textId="77777777" w:rsidR="00D76A79" w:rsidRPr="00E2677A" w:rsidRDefault="00D76A79" w:rsidP="00071ADD">
            <w:pPr>
              <w:pStyle w:val="1bodycopy10pt"/>
              <w:rPr>
                <w:color w:val="000000" w:themeColor="text1"/>
              </w:rPr>
            </w:pPr>
            <w:r w:rsidRPr="00E2677A">
              <w:rPr>
                <w:color w:val="000000" w:themeColor="text1"/>
              </w:rPr>
              <w:t>Direct or indirect verbal</w:t>
            </w:r>
          </w:p>
        </w:tc>
        <w:tc>
          <w:tcPr>
            <w:tcW w:w="7047" w:type="dxa"/>
            <w:shd w:val="clear" w:color="auto" w:fill="auto"/>
          </w:tcPr>
          <w:p w14:paraId="3F24BADA" w14:textId="77777777" w:rsidR="00D76A79" w:rsidRPr="00E2677A" w:rsidRDefault="00D76A79" w:rsidP="00071ADD">
            <w:pPr>
              <w:pStyle w:val="Tablebodycopy"/>
              <w:rPr>
                <w:color w:val="000000" w:themeColor="text1"/>
              </w:rPr>
            </w:pPr>
            <w:r w:rsidRPr="00E2677A">
              <w:rPr>
                <w:color w:val="000000" w:themeColor="text1"/>
              </w:rPr>
              <w:t>Name-calling, sarcasm, spreading rumours, teasing</w:t>
            </w:r>
          </w:p>
        </w:tc>
      </w:tr>
      <w:tr w:rsidR="00D76A79" w:rsidRPr="00E2677A" w14:paraId="4C50EA18" w14:textId="77777777" w:rsidTr="00071ADD">
        <w:trPr>
          <w:cantSplit/>
        </w:trPr>
        <w:tc>
          <w:tcPr>
            <w:tcW w:w="2581" w:type="dxa"/>
            <w:shd w:val="clear" w:color="auto" w:fill="auto"/>
          </w:tcPr>
          <w:p w14:paraId="33AE63BE" w14:textId="77777777" w:rsidR="00D76A79" w:rsidRPr="00E2677A" w:rsidRDefault="00D76A79" w:rsidP="00071ADD">
            <w:pPr>
              <w:pStyle w:val="1bodycopy10pt"/>
              <w:rPr>
                <w:color w:val="000000" w:themeColor="text1"/>
              </w:rPr>
            </w:pPr>
            <w:r w:rsidRPr="00E2677A">
              <w:rPr>
                <w:color w:val="000000" w:themeColor="text1"/>
              </w:rPr>
              <w:t>Cyber-bullying</w:t>
            </w:r>
          </w:p>
        </w:tc>
        <w:tc>
          <w:tcPr>
            <w:tcW w:w="7047" w:type="dxa"/>
            <w:shd w:val="clear" w:color="auto" w:fill="auto"/>
          </w:tcPr>
          <w:p w14:paraId="44355028" w14:textId="77777777" w:rsidR="00D76A79" w:rsidRPr="00E2677A" w:rsidRDefault="00D76A79" w:rsidP="00071ADD">
            <w:pPr>
              <w:pStyle w:val="Tablebodycopy"/>
              <w:rPr>
                <w:color w:val="000000" w:themeColor="text1"/>
              </w:rPr>
            </w:pPr>
            <w:r w:rsidRPr="00E2677A">
              <w:rPr>
                <w:color w:val="000000" w:themeColor="text1"/>
                <w:shd w:val="clear" w:color="auto" w:fill="FFFFFF"/>
              </w:rPr>
              <w:t xml:space="preserve">Bullying that takes place online, such as through social networking sites, messaging apps or gaming sites </w:t>
            </w:r>
          </w:p>
        </w:tc>
      </w:tr>
    </w:tbl>
    <w:p w14:paraId="5CBC3925" w14:textId="77777777" w:rsidR="00CE1B5E" w:rsidRPr="007D097F" w:rsidRDefault="00CE1B5E" w:rsidP="00CE1B5E">
      <w:pPr>
        <w:rPr>
          <w:rFonts w:ascii="Arial" w:hAnsi="Arial"/>
        </w:rPr>
      </w:pPr>
    </w:p>
    <w:p w14:paraId="509F5E35" w14:textId="1A9DE15A" w:rsidR="00497378" w:rsidRPr="007D097F" w:rsidRDefault="007D097F" w:rsidP="007D097F">
      <w:pPr>
        <w:pStyle w:val="Heading1"/>
      </w:pPr>
      <w:bookmarkStart w:id="3" w:name="_Toc152235422"/>
      <w:r w:rsidRPr="007D097F">
        <w:t xml:space="preserve">3. </w:t>
      </w:r>
      <w:r w:rsidR="00CE1B5E">
        <w:t>Bullying is not</w:t>
      </w:r>
      <w:bookmarkEnd w:id="3"/>
    </w:p>
    <w:p w14:paraId="0CEDF8BD" w14:textId="77777777" w:rsidR="002D0D4C" w:rsidRPr="007D097F" w:rsidRDefault="002D0D4C">
      <w:pPr>
        <w:rPr>
          <w:rFonts w:ascii="Arial" w:hAnsi="Arial" w:cs="Arial"/>
          <w:b/>
          <w:caps/>
          <w:sz w:val="24"/>
        </w:rPr>
      </w:pPr>
    </w:p>
    <w:p w14:paraId="30AC20C7" w14:textId="2BD8214F" w:rsidR="00CE1B5E" w:rsidRPr="00CE1B5E" w:rsidRDefault="00CE1B5E" w:rsidP="00CE1B5E">
      <w:pPr>
        <w:rPr>
          <w:rFonts w:ascii="Arial" w:hAnsi="Arial" w:cs="Arial"/>
        </w:rPr>
      </w:pPr>
      <w:r w:rsidRPr="00CE1B5E">
        <w:rPr>
          <w:rFonts w:ascii="Arial" w:hAnsi="Arial" w:cs="Arial"/>
        </w:rPr>
        <w:t>It is important to understand that bullying is not the odd occasion of falling out with friends, name calling, arguments or when the occasional ‘joke’ is played on someone. Children do sometimes fall out or say things because they are upset. When occasional problems of this kind arise, it is not classed as bullying. It is an important part of a child’s development to learn how to deal with friendship breakdowns</w:t>
      </w:r>
      <w:r w:rsidR="00D76A79">
        <w:rPr>
          <w:rFonts w:ascii="Arial" w:hAnsi="Arial" w:cs="Arial"/>
        </w:rPr>
        <w:t>.</w:t>
      </w:r>
      <w:r w:rsidRPr="00CE1B5E">
        <w:rPr>
          <w:rFonts w:ascii="Arial" w:hAnsi="Arial" w:cs="Arial"/>
        </w:rPr>
        <w:t xml:space="preserve"> </w:t>
      </w:r>
    </w:p>
    <w:p w14:paraId="5672490F" w14:textId="77777777" w:rsidR="00CE1B5E" w:rsidRPr="00CE1B5E" w:rsidRDefault="00CE1B5E" w:rsidP="00CE1B5E">
      <w:pPr>
        <w:rPr>
          <w:rFonts w:ascii="Arial" w:hAnsi="Arial" w:cs="Arial"/>
        </w:rPr>
      </w:pPr>
    </w:p>
    <w:p w14:paraId="22B06FF4" w14:textId="6E09467C" w:rsidR="00CE1B5E" w:rsidRDefault="00CE1B5E" w:rsidP="00CE1B5E">
      <w:pPr>
        <w:rPr>
          <w:rFonts w:ascii="Arial" w:hAnsi="Arial" w:cs="Arial"/>
        </w:rPr>
      </w:pPr>
      <w:r w:rsidRPr="00CE1B5E">
        <w:rPr>
          <w:rFonts w:ascii="Arial" w:hAnsi="Arial" w:cs="Arial"/>
        </w:rPr>
        <w:t xml:space="preserve">Whenever the opportunity arises it must be made profoundly clear that we will </w:t>
      </w:r>
      <w:r w:rsidRPr="00CE1B5E">
        <w:rPr>
          <w:rFonts w:ascii="Arial" w:hAnsi="Arial" w:cs="Arial"/>
          <w:b/>
          <w:bCs/>
        </w:rPr>
        <w:t xml:space="preserve">not </w:t>
      </w:r>
      <w:r w:rsidRPr="00CE1B5E">
        <w:rPr>
          <w:rFonts w:ascii="Arial" w:hAnsi="Arial" w:cs="Arial"/>
        </w:rPr>
        <w:t xml:space="preserve">tolerate bullying at Cam Woodfield Infant School. We are committed to providing a caring, friendly and safe environment for all our pupils so that they can grow and learn in a safe and relaxed atmosphere. </w:t>
      </w:r>
    </w:p>
    <w:p w14:paraId="74E1F2D6" w14:textId="1B2DFC3F" w:rsidR="00343B49" w:rsidRDefault="00343B49" w:rsidP="00CE1B5E">
      <w:pPr>
        <w:rPr>
          <w:rFonts w:ascii="Arial" w:hAnsi="Arial" w:cs="Arial"/>
        </w:rPr>
      </w:pPr>
    </w:p>
    <w:p w14:paraId="0C9B8F52" w14:textId="109E9B98" w:rsidR="00343B49" w:rsidRPr="007D097F" w:rsidRDefault="00343B49" w:rsidP="00343B49">
      <w:pPr>
        <w:pStyle w:val="Heading1"/>
      </w:pPr>
      <w:bookmarkStart w:id="4" w:name="_Toc152235423"/>
      <w:r>
        <w:t>4</w:t>
      </w:r>
      <w:r w:rsidRPr="007D097F">
        <w:t xml:space="preserve">. </w:t>
      </w:r>
      <w:r w:rsidR="00E25A3F">
        <w:t>What is hate?</w:t>
      </w:r>
      <w:bookmarkEnd w:id="4"/>
    </w:p>
    <w:p w14:paraId="46D5E207" w14:textId="77777777" w:rsidR="00343B49" w:rsidRPr="007D097F" w:rsidRDefault="00343B49" w:rsidP="00343B49">
      <w:pPr>
        <w:ind w:left="360" w:hanging="360"/>
        <w:rPr>
          <w:rFonts w:ascii="Arial" w:hAnsi="Arial" w:cs="Arial"/>
          <w:sz w:val="24"/>
        </w:rPr>
      </w:pPr>
    </w:p>
    <w:p w14:paraId="4E32C425" w14:textId="1869EF8A" w:rsidR="00343B49" w:rsidRPr="00CE1B5E" w:rsidRDefault="00E25A3F" w:rsidP="00343B49">
      <w:pPr>
        <w:rPr>
          <w:rFonts w:ascii="Arial" w:hAnsi="Arial" w:cs="Arial"/>
        </w:rPr>
      </w:pPr>
      <w:r>
        <w:rPr>
          <w:rFonts w:ascii="Arial" w:hAnsi="Arial" w:cs="Arial"/>
        </w:rPr>
        <w:t>A hate incident is defined as “Any incident, which may or may not constitute a criminal offence, which is perceived by the victim or any person, as being motivated by hostility or prejudice.” (College of Policing, 2014)</w:t>
      </w:r>
    </w:p>
    <w:p w14:paraId="76359B5A" w14:textId="77777777" w:rsidR="007D097F" w:rsidRDefault="007D097F">
      <w:pPr>
        <w:pStyle w:val="Heading3"/>
        <w:rPr>
          <w:rFonts w:ascii="Arial" w:hAnsi="Arial" w:cs="Arial"/>
          <w:caps/>
          <w:sz w:val="24"/>
          <w:szCs w:val="24"/>
          <w:u w:val="none"/>
        </w:rPr>
      </w:pPr>
    </w:p>
    <w:p w14:paraId="1B670090" w14:textId="41533081" w:rsidR="00E25A3F" w:rsidRDefault="00E25A3F" w:rsidP="007D097F">
      <w:pPr>
        <w:pStyle w:val="Heading1"/>
      </w:pPr>
      <w:bookmarkStart w:id="5" w:name="_Toc152235424"/>
      <w:r>
        <w:t>5. Role of governors</w:t>
      </w:r>
      <w:bookmarkEnd w:id="5"/>
    </w:p>
    <w:p w14:paraId="2F7891F7" w14:textId="6302A38C" w:rsidR="00E25A3F" w:rsidRDefault="00E25A3F" w:rsidP="00E25A3F"/>
    <w:p w14:paraId="77492D90" w14:textId="7179A882" w:rsidR="00E25A3F" w:rsidRDefault="00E25A3F" w:rsidP="00E25A3F">
      <w:pPr>
        <w:rPr>
          <w:rFonts w:ascii="Arial" w:hAnsi="Arial" w:cs="Arial"/>
        </w:rPr>
      </w:pPr>
      <w:r w:rsidRPr="00E25A3F">
        <w:rPr>
          <w:rFonts w:ascii="Arial" w:hAnsi="Arial" w:cs="Arial"/>
        </w:rPr>
        <w:t>The governing board supports the head teacher in all attempts to eliminate bullying from our school</w:t>
      </w:r>
      <w:r>
        <w:rPr>
          <w:rFonts w:ascii="Arial" w:hAnsi="Arial" w:cs="Arial"/>
        </w:rPr>
        <w:t xml:space="preserve"> and</w:t>
      </w:r>
      <w:r w:rsidRPr="00E25A3F">
        <w:rPr>
          <w:rFonts w:ascii="Arial" w:hAnsi="Arial" w:cs="Arial"/>
        </w:rPr>
        <w:t xml:space="preserve"> review the effectiveness of this policy </w:t>
      </w:r>
      <w:r>
        <w:rPr>
          <w:rFonts w:ascii="Arial" w:hAnsi="Arial" w:cs="Arial"/>
        </w:rPr>
        <w:t>annually</w:t>
      </w:r>
      <w:r w:rsidRPr="00E25A3F">
        <w:rPr>
          <w:rFonts w:ascii="Arial" w:hAnsi="Arial" w:cs="Arial"/>
        </w:rPr>
        <w:t xml:space="preserve">. The governors require the head teacher to keep accurate records of all incidents, and report to the governors on request about the effectiveness of </w:t>
      </w:r>
      <w:r>
        <w:rPr>
          <w:rFonts w:ascii="Arial" w:hAnsi="Arial" w:cs="Arial"/>
        </w:rPr>
        <w:t xml:space="preserve">the </w:t>
      </w:r>
      <w:r w:rsidRPr="00E25A3F">
        <w:rPr>
          <w:rFonts w:ascii="Arial" w:hAnsi="Arial" w:cs="Arial"/>
        </w:rPr>
        <w:t>school</w:t>
      </w:r>
      <w:r>
        <w:rPr>
          <w:rFonts w:ascii="Arial" w:hAnsi="Arial" w:cs="Arial"/>
        </w:rPr>
        <w:t>’s</w:t>
      </w:r>
      <w:r w:rsidRPr="00E25A3F">
        <w:rPr>
          <w:rFonts w:ascii="Arial" w:hAnsi="Arial" w:cs="Arial"/>
        </w:rPr>
        <w:t xml:space="preserve"> anti-bullying strategies. A</w:t>
      </w:r>
      <w:r>
        <w:rPr>
          <w:rFonts w:ascii="Arial" w:hAnsi="Arial" w:cs="Arial"/>
        </w:rPr>
        <w:t>ny</w:t>
      </w:r>
      <w:r w:rsidRPr="00E25A3F">
        <w:rPr>
          <w:rFonts w:ascii="Arial" w:hAnsi="Arial" w:cs="Arial"/>
        </w:rPr>
        <w:t xml:space="preserve"> parent who is dissatisfied with the way the school has dealt with a bullying incident can ask the chair of governors to look into the matter. In all cases the governing bo</w:t>
      </w:r>
      <w:r>
        <w:rPr>
          <w:rFonts w:ascii="Arial" w:hAnsi="Arial" w:cs="Arial"/>
        </w:rPr>
        <w:t>ard</w:t>
      </w:r>
      <w:r w:rsidRPr="00E25A3F">
        <w:rPr>
          <w:rFonts w:ascii="Arial" w:hAnsi="Arial" w:cs="Arial"/>
        </w:rPr>
        <w:t xml:space="preserve"> notifies the head teacher, and asks </w:t>
      </w:r>
      <w:r>
        <w:rPr>
          <w:rFonts w:ascii="Arial" w:hAnsi="Arial" w:cs="Arial"/>
        </w:rPr>
        <w:t>them</w:t>
      </w:r>
      <w:r w:rsidRPr="00E25A3F">
        <w:rPr>
          <w:rFonts w:ascii="Arial" w:hAnsi="Arial" w:cs="Arial"/>
        </w:rPr>
        <w:t xml:space="preserve"> to conduct an investigation into the case, and to report back to a representative of the governing bo</w:t>
      </w:r>
      <w:r>
        <w:rPr>
          <w:rFonts w:ascii="Arial" w:hAnsi="Arial" w:cs="Arial"/>
        </w:rPr>
        <w:t>ard.</w:t>
      </w:r>
    </w:p>
    <w:p w14:paraId="63426E4C" w14:textId="77777777" w:rsidR="00E25A3F" w:rsidRPr="00E25A3F" w:rsidRDefault="00E25A3F" w:rsidP="00E25A3F">
      <w:pPr>
        <w:rPr>
          <w:rFonts w:ascii="Arial" w:hAnsi="Arial" w:cs="Arial"/>
        </w:rPr>
      </w:pPr>
    </w:p>
    <w:p w14:paraId="2AC8E247" w14:textId="1B9A2EF2" w:rsidR="00497378" w:rsidRPr="007D097F" w:rsidRDefault="00E25A3F" w:rsidP="007D097F">
      <w:pPr>
        <w:pStyle w:val="Heading1"/>
      </w:pPr>
      <w:bookmarkStart w:id="6" w:name="_Toc152235425"/>
      <w:r>
        <w:t>6</w:t>
      </w:r>
      <w:r w:rsidR="007D097F" w:rsidRPr="007D097F">
        <w:t xml:space="preserve">. </w:t>
      </w:r>
      <w:r w:rsidR="00CE1B5E">
        <w:t>Role of parents</w:t>
      </w:r>
      <w:bookmarkEnd w:id="6"/>
    </w:p>
    <w:p w14:paraId="779D8E6A" w14:textId="77777777" w:rsidR="00497378" w:rsidRPr="007D097F" w:rsidRDefault="00497378">
      <w:pPr>
        <w:ind w:left="360" w:hanging="360"/>
        <w:rPr>
          <w:rFonts w:ascii="Arial" w:hAnsi="Arial" w:cs="Arial"/>
          <w:sz w:val="24"/>
        </w:rPr>
      </w:pPr>
    </w:p>
    <w:p w14:paraId="4C9692DF" w14:textId="77777777" w:rsidR="00CE1B5E" w:rsidRPr="00CE1B5E" w:rsidRDefault="00CE1B5E" w:rsidP="00CE1B5E">
      <w:pPr>
        <w:rPr>
          <w:rFonts w:ascii="Arial" w:hAnsi="Arial" w:cs="Arial"/>
        </w:rPr>
      </w:pPr>
      <w:r w:rsidRPr="00CE1B5E">
        <w:rPr>
          <w:rFonts w:ascii="Arial" w:hAnsi="Arial" w:cs="Arial"/>
        </w:rPr>
        <w:t xml:space="preserve">Parents have an important part to play in our anti bullying policy. We ask parents to: </w:t>
      </w:r>
    </w:p>
    <w:p w14:paraId="478D59DD" w14:textId="77777777" w:rsidR="00CE1B5E" w:rsidRPr="00CE1B5E" w:rsidRDefault="00CE1B5E" w:rsidP="00CE1B5E">
      <w:pPr>
        <w:rPr>
          <w:rFonts w:ascii="Arial" w:hAnsi="Arial" w:cs="Arial"/>
        </w:rPr>
      </w:pPr>
    </w:p>
    <w:p w14:paraId="14BD5FDC" w14:textId="77777777" w:rsidR="00CE1B5E" w:rsidRPr="00CE1B5E" w:rsidRDefault="00CE1B5E" w:rsidP="00CE1B5E">
      <w:pPr>
        <w:pStyle w:val="ListParagraph"/>
        <w:numPr>
          <w:ilvl w:val="0"/>
          <w:numId w:val="36"/>
        </w:numPr>
        <w:rPr>
          <w:rFonts w:ascii="Arial" w:hAnsi="Arial" w:cs="Arial"/>
        </w:rPr>
      </w:pPr>
      <w:r w:rsidRPr="00CE1B5E">
        <w:rPr>
          <w:rFonts w:ascii="Arial" w:hAnsi="Arial" w:cs="Arial"/>
        </w:rPr>
        <w:t xml:space="preserve">Look out for unusual behaviour in your child – for example not wanting to attend school, feeling ill regularly, or not completing work to their usual standard. </w:t>
      </w:r>
    </w:p>
    <w:p w14:paraId="401335F7" w14:textId="77777777" w:rsidR="00CE1B5E" w:rsidRPr="00CE1B5E" w:rsidRDefault="00CE1B5E" w:rsidP="00CE1B5E">
      <w:pPr>
        <w:pStyle w:val="ListParagraph"/>
        <w:numPr>
          <w:ilvl w:val="0"/>
          <w:numId w:val="36"/>
        </w:numPr>
        <w:rPr>
          <w:rFonts w:ascii="Arial" w:hAnsi="Arial" w:cs="Arial"/>
        </w:rPr>
      </w:pPr>
      <w:r w:rsidRPr="00CE1B5E">
        <w:rPr>
          <w:rFonts w:ascii="Arial" w:hAnsi="Arial" w:cs="Arial"/>
        </w:rPr>
        <w:t xml:space="preserve">Always take an active role in your child’s education. Enquire how their day has gone, who they have spent time with etc. </w:t>
      </w:r>
    </w:p>
    <w:p w14:paraId="3C0A23AA" w14:textId="31A47A9D" w:rsidR="00CE1B5E" w:rsidRPr="00CE1B5E" w:rsidRDefault="00CE1B5E" w:rsidP="00CE1B5E">
      <w:pPr>
        <w:pStyle w:val="ListParagraph"/>
        <w:numPr>
          <w:ilvl w:val="0"/>
          <w:numId w:val="36"/>
        </w:numPr>
        <w:rPr>
          <w:rFonts w:ascii="Arial" w:hAnsi="Arial" w:cs="Arial"/>
        </w:rPr>
      </w:pPr>
      <w:r w:rsidRPr="00CE1B5E">
        <w:rPr>
          <w:rFonts w:ascii="Arial" w:hAnsi="Arial" w:cs="Arial"/>
        </w:rPr>
        <w:t xml:space="preserve">If you feel your child may be a victim of bullying behaviour, inform school. Your complaint will be taken seriously and appropriate action will follow. </w:t>
      </w:r>
    </w:p>
    <w:p w14:paraId="6C070FEA" w14:textId="77777777" w:rsidR="00CE1B5E" w:rsidRPr="00CE1B5E" w:rsidRDefault="00CE1B5E" w:rsidP="00CE1B5E">
      <w:pPr>
        <w:pStyle w:val="ListParagraph"/>
        <w:numPr>
          <w:ilvl w:val="0"/>
          <w:numId w:val="36"/>
        </w:numPr>
        <w:rPr>
          <w:rFonts w:ascii="Arial" w:hAnsi="Arial" w:cs="Arial"/>
        </w:rPr>
      </w:pPr>
      <w:r w:rsidRPr="00CE1B5E">
        <w:rPr>
          <w:rFonts w:ascii="Arial" w:hAnsi="Arial" w:cs="Arial"/>
        </w:rPr>
        <w:t>If you feel a child has bullied your child, please do not approach that child in the playground or on their way home. Please inform the school immediately.</w:t>
      </w:r>
    </w:p>
    <w:p w14:paraId="65FA7812" w14:textId="77777777" w:rsidR="00CE1B5E" w:rsidRPr="00CE1B5E" w:rsidRDefault="00CE1B5E" w:rsidP="00CE1B5E">
      <w:pPr>
        <w:pStyle w:val="ListParagraph"/>
        <w:numPr>
          <w:ilvl w:val="0"/>
          <w:numId w:val="36"/>
        </w:numPr>
        <w:rPr>
          <w:rFonts w:ascii="Arial" w:hAnsi="Arial" w:cs="Arial"/>
        </w:rPr>
      </w:pPr>
      <w:r w:rsidRPr="00CE1B5E">
        <w:rPr>
          <w:rFonts w:ascii="Arial" w:hAnsi="Arial" w:cs="Arial"/>
        </w:rPr>
        <w:t xml:space="preserve">It is important that you do not advise your child to fight back or to repeat the bullies’ behaviour. This will only make the situation worse. </w:t>
      </w:r>
    </w:p>
    <w:p w14:paraId="54DD3250" w14:textId="77777777" w:rsidR="00CE1B5E" w:rsidRPr="00CE1B5E" w:rsidRDefault="00CE1B5E" w:rsidP="00CE1B5E">
      <w:pPr>
        <w:pStyle w:val="ListParagraph"/>
        <w:numPr>
          <w:ilvl w:val="0"/>
          <w:numId w:val="36"/>
        </w:numPr>
        <w:rPr>
          <w:rFonts w:ascii="Arial" w:hAnsi="Arial" w:cs="Arial"/>
        </w:rPr>
      </w:pPr>
      <w:r w:rsidRPr="00CE1B5E">
        <w:rPr>
          <w:rFonts w:ascii="Arial" w:hAnsi="Arial" w:cs="Arial"/>
        </w:rPr>
        <w:t>Tell your child it is not their fault they are being bullied.</w:t>
      </w:r>
    </w:p>
    <w:p w14:paraId="44E016DB" w14:textId="77777777" w:rsidR="00CE1B5E" w:rsidRPr="00CE1B5E" w:rsidRDefault="00CE1B5E" w:rsidP="00CE1B5E">
      <w:pPr>
        <w:pStyle w:val="ListParagraph"/>
        <w:numPr>
          <w:ilvl w:val="0"/>
          <w:numId w:val="36"/>
        </w:numPr>
        <w:rPr>
          <w:rFonts w:ascii="Arial" w:hAnsi="Arial" w:cs="Arial"/>
        </w:rPr>
      </w:pPr>
      <w:r w:rsidRPr="00CE1B5E">
        <w:rPr>
          <w:rFonts w:ascii="Arial" w:hAnsi="Arial" w:cs="Arial"/>
        </w:rPr>
        <w:t xml:space="preserve">Reinforce the school policy on bullying and ensure your child is not afraid to ask for help. </w:t>
      </w:r>
    </w:p>
    <w:p w14:paraId="31099C79" w14:textId="4A087B67" w:rsidR="00FB2927" w:rsidRPr="00CE1B5E" w:rsidRDefault="00CE1B5E" w:rsidP="00CE1B5E">
      <w:pPr>
        <w:pStyle w:val="ListParagraph"/>
        <w:numPr>
          <w:ilvl w:val="0"/>
          <w:numId w:val="36"/>
        </w:numPr>
        <w:rPr>
          <w:rFonts w:ascii="Arial" w:hAnsi="Arial" w:cs="Arial"/>
        </w:rPr>
      </w:pPr>
      <w:r w:rsidRPr="00CE1B5E">
        <w:rPr>
          <w:rFonts w:ascii="Arial" w:hAnsi="Arial" w:cs="Arial"/>
        </w:rPr>
        <w:t>If you know your child is involved in bullying, please discuss the issues with them and inform the school. The matter will be dealt with sensitively and appropriately.</w:t>
      </w:r>
    </w:p>
    <w:p w14:paraId="42730273" w14:textId="77777777" w:rsidR="00CE1B5E" w:rsidRPr="00CE1B5E" w:rsidRDefault="00CE1B5E" w:rsidP="00CE1B5E">
      <w:pPr>
        <w:rPr>
          <w:rFonts w:ascii="Arial" w:hAnsi="Arial" w:cs="Arial"/>
          <w:b/>
        </w:rPr>
      </w:pPr>
    </w:p>
    <w:p w14:paraId="58C496A3" w14:textId="1761EFA7" w:rsidR="00E4233E" w:rsidRPr="007D097F" w:rsidRDefault="00E25A3F" w:rsidP="007D097F">
      <w:pPr>
        <w:pStyle w:val="Heading1"/>
      </w:pPr>
      <w:bookmarkStart w:id="7" w:name="_Toc152235426"/>
      <w:r>
        <w:t>7</w:t>
      </w:r>
      <w:r w:rsidR="007D097F" w:rsidRPr="007D097F">
        <w:t xml:space="preserve">. </w:t>
      </w:r>
      <w:r w:rsidR="00CE1B5E">
        <w:t>Procedures for reporting and responding to bullying incidents</w:t>
      </w:r>
      <w:bookmarkEnd w:id="7"/>
    </w:p>
    <w:p w14:paraId="08D3CC67" w14:textId="77777777" w:rsidR="00E87195" w:rsidRDefault="00E87195" w:rsidP="00E4233E">
      <w:pPr>
        <w:pStyle w:val="Default"/>
        <w:rPr>
          <w:rFonts w:ascii="Arial" w:hAnsi="Arial" w:cs="Arial"/>
          <w:sz w:val="20"/>
          <w:szCs w:val="20"/>
        </w:rPr>
      </w:pPr>
    </w:p>
    <w:p w14:paraId="5E5729AF" w14:textId="77777777" w:rsidR="00CE1B5E" w:rsidRPr="00CE1B5E" w:rsidRDefault="00CE1B5E" w:rsidP="00CE1B5E">
      <w:pPr>
        <w:rPr>
          <w:rFonts w:ascii="Arial" w:hAnsi="Arial" w:cs="Arial"/>
        </w:rPr>
      </w:pPr>
      <w:r w:rsidRPr="00CE1B5E">
        <w:rPr>
          <w:rFonts w:ascii="Arial" w:hAnsi="Arial" w:cs="Arial"/>
        </w:rPr>
        <w:t xml:space="preserve">Allegations and incidents of bullying at Cam Woodfield Infant School will be taken seriously by all staff and dealt with impartially and promptly. All of those involved will have the opportunity to be heard. Staff will support all children involved whilst the allegations and incidents are investigated and resolved. </w:t>
      </w:r>
    </w:p>
    <w:p w14:paraId="50E6F44B" w14:textId="77777777" w:rsidR="00CE1B5E" w:rsidRPr="00CE1B5E" w:rsidRDefault="00CE1B5E" w:rsidP="00CE1B5E">
      <w:pPr>
        <w:rPr>
          <w:rFonts w:ascii="Arial" w:hAnsi="Arial" w:cs="Arial"/>
        </w:rPr>
      </w:pPr>
    </w:p>
    <w:p w14:paraId="4736B34B" w14:textId="77777777" w:rsidR="00CE1B5E" w:rsidRPr="00CE1B5E" w:rsidRDefault="00CE1B5E" w:rsidP="00CE1B5E">
      <w:pPr>
        <w:rPr>
          <w:rFonts w:ascii="Arial" w:hAnsi="Arial" w:cs="Arial"/>
        </w:rPr>
      </w:pPr>
      <w:r w:rsidRPr="00CE1B5E">
        <w:rPr>
          <w:rFonts w:ascii="Arial" w:hAnsi="Arial" w:cs="Arial"/>
        </w:rPr>
        <w:t xml:space="preserve">The following procedures are to be followed: </w:t>
      </w:r>
    </w:p>
    <w:p w14:paraId="18891A1E" w14:textId="77777777" w:rsidR="00CE1B5E" w:rsidRPr="00CE1B5E" w:rsidRDefault="00CE1B5E" w:rsidP="00CE1B5E">
      <w:pPr>
        <w:rPr>
          <w:rFonts w:ascii="Arial" w:hAnsi="Arial" w:cs="Arial"/>
        </w:rPr>
      </w:pPr>
    </w:p>
    <w:p w14:paraId="5EBBAA84" w14:textId="0BB13A80" w:rsidR="00CE1B5E" w:rsidRPr="00CE1B5E" w:rsidRDefault="00CE1B5E" w:rsidP="00CE1B5E">
      <w:pPr>
        <w:pStyle w:val="ListParagraph"/>
        <w:numPr>
          <w:ilvl w:val="0"/>
          <w:numId w:val="39"/>
        </w:numPr>
        <w:rPr>
          <w:rFonts w:ascii="Arial" w:hAnsi="Arial" w:cs="Arial"/>
        </w:rPr>
      </w:pPr>
      <w:r w:rsidRPr="00CE1B5E">
        <w:rPr>
          <w:rFonts w:ascii="Arial" w:hAnsi="Arial" w:cs="Arial"/>
        </w:rPr>
        <w:t xml:space="preserve">Incidents of bullying need to be reported to the </w:t>
      </w:r>
      <w:r w:rsidR="00D76A79">
        <w:rPr>
          <w:rFonts w:ascii="Arial" w:hAnsi="Arial" w:cs="Arial"/>
        </w:rPr>
        <w:t>Senior Leadership Team (SLT)</w:t>
      </w:r>
      <w:r w:rsidRPr="00CE1B5E">
        <w:rPr>
          <w:rFonts w:ascii="Arial" w:hAnsi="Arial" w:cs="Arial"/>
        </w:rPr>
        <w:t>.</w:t>
      </w:r>
    </w:p>
    <w:p w14:paraId="60897DF1" w14:textId="50C3FA69" w:rsidR="00CE1B5E" w:rsidRPr="00CE1B5E" w:rsidRDefault="00D76A79" w:rsidP="00CE1B5E">
      <w:pPr>
        <w:pStyle w:val="ListParagraph"/>
        <w:numPr>
          <w:ilvl w:val="0"/>
          <w:numId w:val="39"/>
        </w:numPr>
        <w:rPr>
          <w:rFonts w:ascii="Arial" w:hAnsi="Arial" w:cs="Arial"/>
        </w:rPr>
      </w:pPr>
      <w:r>
        <w:rPr>
          <w:rFonts w:ascii="Arial" w:hAnsi="Arial" w:cs="Arial"/>
        </w:rPr>
        <w:t>SLT</w:t>
      </w:r>
      <w:r w:rsidR="00CE1B5E" w:rsidRPr="00CE1B5E">
        <w:rPr>
          <w:rFonts w:ascii="Arial" w:hAnsi="Arial" w:cs="Arial"/>
        </w:rPr>
        <w:t xml:space="preserve"> will speak to all children involved about the incident separately or if appropriate as a group. </w:t>
      </w:r>
    </w:p>
    <w:p w14:paraId="15B16749" w14:textId="77777777" w:rsidR="00CE1B5E" w:rsidRPr="00CE1B5E" w:rsidRDefault="00CE1B5E" w:rsidP="00CE1B5E">
      <w:pPr>
        <w:pStyle w:val="ListParagraph"/>
        <w:numPr>
          <w:ilvl w:val="0"/>
          <w:numId w:val="39"/>
        </w:numPr>
        <w:rPr>
          <w:rFonts w:ascii="Arial" w:hAnsi="Arial" w:cs="Arial"/>
        </w:rPr>
      </w:pPr>
      <w:r w:rsidRPr="00CE1B5E">
        <w:rPr>
          <w:rFonts w:ascii="Arial" w:hAnsi="Arial" w:cs="Arial"/>
        </w:rPr>
        <w:t xml:space="preserve">The problem will be identified and possible solutions suggested </w:t>
      </w:r>
    </w:p>
    <w:p w14:paraId="51D4221A" w14:textId="2B89BA9C" w:rsidR="00CE1B5E" w:rsidRPr="00CE1B5E" w:rsidRDefault="00CE1B5E" w:rsidP="00CE1B5E">
      <w:pPr>
        <w:pStyle w:val="ListParagraph"/>
        <w:numPr>
          <w:ilvl w:val="0"/>
          <w:numId w:val="39"/>
        </w:numPr>
        <w:rPr>
          <w:rFonts w:ascii="Arial" w:hAnsi="Arial" w:cs="Arial"/>
        </w:rPr>
      </w:pPr>
      <w:r w:rsidRPr="00CE1B5E">
        <w:rPr>
          <w:rFonts w:ascii="Arial" w:hAnsi="Arial" w:cs="Arial"/>
        </w:rPr>
        <w:t xml:space="preserve">Staff will attempt to adopt a </w:t>
      </w:r>
      <w:r w:rsidR="00D76A79" w:rsidRPr="00CE1B5E">
        <w:rPr>
          <w:rFonts w:ascii="Arial" w:hAnsi="Arial" w:cs="Arial"/>
        </w:rPr>
        <w:t>problem-solving</w:t>
      </w:r>
      <w:r w:rsidRPr="00CE1B5E">
        <w:rPr>
          <w:rFonts w:ascii="Arial" w:hAnsi="Arial" w:cs="Arial"/>
        </w:rPr>
        <w:t xml:space="preserve"> approach</w:t>
      </w:r>
      <w:r w:rsidR="00D76A79">
        <w:rPr>
          <w:rFonts w:ascii="Arial" w:hAnsi="Arial" w:cs="Arial"/>
        </w:rPr>
        <w:t>.</w:t>
      </w:r>
    </w:p>
    <w:p w14:paraId="522D1D54" w14:textId="77777777" w:rsidR="00CE1B5E" w:rsidRPr="00CE1B5E" w:rsidRDefault="00CE1B5E" w:rsidP="00CE1B5E">
      <w:pPr>
        <w:pStyle w:val="ListParagraph"/>
        <w:numPr>
          <w:ilvl w:val="0"/>
          <w:numId w:val="39"/>
        </w:numPr>
        <w:rPr>
          <w:rFonts w:ascii="Arial" w:hAnsi="Arial" w:cs="Arial"/>
        </w:rPr>
      </w:pPr>
      <w:r w:rsidRPr="00CE1B5E">
        <w:rPr>
          <w:rFonts w:ascii="Arial" w:hAnsi="Arial" w:cs="Arial"/>
        </w:rPr>
        <w:t xml:space="preserve">Appropriate action will be taken to end the bullying behaviour or threats of bullying. </w:t>
      </w:r>
    </w:p>
    <w:p w14:paraId="27CB1036" w14:textId="7B12B27E" w:rsidR="00CE1B5E" w:rsidRPr="00CE1B5E" w:rsidRDefault="00CE1B5E" w:rsidP="00CE1B5E">
      <w:pPr>
        <w:pStyle w:val="ListParagraph"/>
        <w:numPr>
          <w:ilvl w:val="0"/>
          <w:numId w:val="39"/>
        </w:numPr>
        <w:rPr>
          <w:rFonts w:ascii="Arial" w:hAnsi="Arial" w:cs="Arial"/>
        </w:rPr>
      </w:pPr>
      <w:r w:rsidRPr="00CE1B5E">
        <w:rPr>
          <w:rFonts w:ascii="Arial" w:hAnsi="Arial" w:cs="Arial"/>
        </w:rPr>
        <w:t>The bully (bullies) may be asked to genuinely apologise. Other consequences may take place and appropriate sanctions applied</w:t>
      </w:r>
      <w:r w:rsidR="00D76A79">
        <w:rPr>
          <w:rFonts w:ascii="Arial" w:hAnsi="Arial" w:cs="Arial"/>
        </w:rPr>
        <w:t>.</w:t>
      </w:r>
      <w:r w:rsidRPr="00CE1B5E">
        <w:rPr>
          <w:rFonts w:ascii="Arial" w:hAnsi="Arial" w:cs="Arial"/>
        </w:rPr>
        <w:t xml:space="preserve"> </w:t>
      </w:r>
    </w:p>
    <w:p w14:paraId="3439A249" w14:textId="77777777" w:rsidR="00CE1B5E" w:rsidRPr="00CE1B5E" w:rsidRDefault="00CE1B5E" w:rsidP="00CE1B5E">
      <w:pPr>
        <w:pStyle w:val="ListParagraph"/>
        <w:numPr>
          <w:ilvl w:val="0"/>
          <w:numId w:val="39"/>
        </w:numPr>
        <w:rPr>
          <w:rFonts w:ascii="Arial" w:hAnsi="Arial" w:cs="Arial"/>
        </w:rPr>
      </w:pPr>
      <w:r w:rsidRPr="00CE1B5E">
        <w:rPr>
          <w:rFonts w:ascii="Arial" w:hAnsi="Arial" w:cs="Arial"/>
        </w:rPr>
        <w:t xml:space="preserve">If possible, the pupils will be reconciled. </w:t>
      </w:r>
    </w:p>
    <w:p w14:paraId="2213ACFA" w14:textId="255F4CC9" w:rsidR="00CE1B5E" w:rsidRPr="00CE1B5E" w:rsidRDefault="00D76A79" w:rsidP="00CE1B5E">
      <w:pPr>
        <w:pStyle w:val="ListParagraph"/>
        <w:numPr>
          <w:ilvl w:val="0"/>
          <w:numId w:val="39"/>
        </w:numPr>
        <w:rPr>
          <w:rFonts w:ascii="Arial" w:hAnsi="Arial" w:cs="Arial"/>
        </w:rPr>
      </w:pPr>
      <w:r>
        <w:rPr>
          <w:rFonts w:ascii="Arial" w:hAnsi="Arial" w:cs="Arial"/>
        </w:rPr>
        <w:t>S</w:t>
      </w:r>
      <w:r w:rsidR="00CE1B5E" w:rsidRPr="00CE1B5E">
        <w:rPr>
          <w:rFonts w:ascii="Arial" w:hAnsi="Arial" w:cs="Arial"/>
        </w:rPr>
        <w:t xml:space="preserve">upport given to help the bully (bullies) understand and change his/her behaviour. </w:t>
      </w:r>
    </w:p>
    <w:p w14:paraId="67DFC038" w14:textId="15B50A91" w:rsidR="00CE1B5E" w:rsidRPr="00CE1B5E" w:rsidRDefault="00CE1B5E" w:rsidP="00CE1B5E">
      <w:pPr>
        <w:pStyle w:val="ListParagraph"/>
        <w:numPr>
          <w:ilvl w:val="0"/>
          <w:numId w:val="39"/>
        </w:numPr>
        <w:rPr>
          <w:rFonts w:ascii="Arial" w:hAnsi="Arial" w:cs="Arial"/>
        </w:rPr>
      </w:pPr>
      <w:r w:rsidRPr="00CE1B5E">
        <w:rPr>
          <w:rFonts w:ascii="Arial" w:hAnsi="Arial" w:cs="Arial"/>
        </w:rPr>
        <w:t>Support will be given to the victim</w:t>
      </w:r>
      <w:r w:rsidR="00D76A79">
        <w:rPr>
          <w:rFonts w:ascii="Arial" w:hAnsi="Arial" w:cs="Arial"/>
        </w:rPr>
        <w:t>.</w:t>
      </w:r>
    </w:p>
    <w:p w14:paraId="0DDE168A" w14:textId="605E1F0B" w:rsidR="00CE1B5E" w:rsidRPr="00CE1B5E" w:rsidRDefault="00D76A79" w:rsidP="00CE1B5E">
      <w:pPr>
        <w:pStyle w:val="ListParagraph"/>
        <w:numPr>
          <w:ilvl w:val="0"/>
          <w:numId w:val="39"/>
        </w:numPr>
        <w:rPr>
          <w:rFonts w:ascii="Arial" w:hAnsi="Arial" w:cs="Arial"/>
        </w:rPr>
      </w:pPr>
      <w:r>
        <w:rPr>
          <w:rFonts w:ascii="Arial" w:hAnsi="Arial" w:cs="Arial"/>
        </w:rPr>
        <w:t>P</w:t>
      </w:r>
      <w:r w:rsidR="00CE1B5E" w:rsidRPr="00CE1B5E">
        <w:rPr>
          <w:rFonts w:ascii="Arial" w:hAnsi="Arial" w:cs="Arial"/>
        </w:rPr>
        <w:t xml:space="preserve">arents </w:t>
      </w:r>
      <w:r>
        <w:rPr>
          <w:rFonts w:ascii="Arial" w:hAnsi="Arial" w:cs="Arial"/>
        </w:rPr>
        <w:t>will</w:t>
      </w:r>
      <w:r w:rsidR="00CE1B5E" w:rsidRPr="00CE1B5E">
        <w:rPr>
          <w:rFonts w:ascii="Arial" w:hAnsi="Arial" w:cs="Arial"/>
        </w:rPr>
        <w:t xml:space="preserve"> be informed and invited into the school for a meeting to discuss the problem </w:t>
      </w:r>
    </w:p>
    <w:p w14:paraId="1C1358B8" w14:textId="77777777" w:rsidR="00CE1B5E" w:rsidRPr="00CE1B5E" w:rsidRDefault="00CE1B5E" w:rsidP="00CE1B5E">
      <w:pPr>
        <w:pStyle w:val="ListParagraph"/>
        <w:numPr>
          <w:ilvl w:val="0"/>
          <w:numId w:val="39"/>
        </w:numPr>
        <w:rPr>
          <w:rFonts w:ascii="Arial" w:hAnsi="Arial" w:cs="Arial"/>
        </w:rPr>
      </w:pPr>
      <w:r w:rsidRPr="00CE1B5E">
        <w:rPr>
          <w:rFonts w:ascii="Arial" w:hAnsi="Arial" w:cs="Arial"/>
        </w:rPr>
        <w:t xml:space="preserve">Mediation meetings, with both parents and pupils, present may be used to resolve the issues </w:t>
      </w:r>
    </w:p>
    <w:p w14:paraId="2D3F413E" w14:textId="2B70040B" w:rsidR="00CE1B5E" w:rsidRPr="00CE1B5E" w:rsidRDefault="00CE1B5E" w:rsidP="00CE1B5E">
      <w:pPr>
        <w:pStyle w:val="ListParagraph"/>
        <w:numPr>
          <w:ilvl w:val="0"/>
          <w:numId w:val="39"/>
        </w:numPr>
        <w:rPr>
          <w:rFonts w:ascii="Arial" w:hAnsi="Arial" w:cs="Arial"/>
        </w:rPr>
      </w:pPr>
      <w:r w:rsidRPr="00CE1B5E">
        <w:rPr>
          <w:rFonts w:ascii="Arial" w:hAnsi="Arial" w:cs="Arial"/>
        </w:rPr>
        <w:t xml:space="preserve">All incidents will be recorded </w:t>
      </w:r>
      <w:r w:rsidR="00D76A79">
        <w:rPr>
          <w:rFonts w:ascii="Arial" w:hAnsi="Arial" w:cs="Arial"/>
        </w:rPr>
        <w:t xml:space="preserve">on </w:t>
      </w:r>
      <w:r w:rsidRPr="00CE1B5E">
        <w:rPr>
          <w:rFonts w:ascii="Arial" w:hAnsi="Arial" w:cs="Arial"/>
        </w:rPr>
        <w:t>CPOMS.</w:t>
      </w:r>
    </w:p>
    <w:p w14:paraId="6EB6BC6A" w14:textId="4BE4B8A5" w:rsidR="00CE1B5E" w:rsidRPr="00CE1B5E" w:rsidRDefault="00CE1B5E" w:rsidP="00CE1B5E">
      <w:pPr>
        <w:pStyle w:val="ListParagraph"/>
        <w:numPr>
          <w:ilvl w:val="0"/>
          <w:numId w:val="39"/>
        </w:numPr>
        <w:rPr>
          <w:rFonts w:ascii="Arial" w:hAnsi="Arial" w:cs="Arial"/>
        </w:rPr>
      </w:pPr>
      <w:r w:rsidRPr="00CE1B5E">
        <w:rPr>
          <w:rFonts w:ascii="Arial" w:hAnsi="Arial" w:cs="Arial"/>
        </w:rPr>
        <w:t xml:space="preserve">In repeated or serious cases the school may follow the following sanctions: lunch time exclusion, </w:t>
      </w:r>
      <w:r w:rsidR="00D76A79">
        <w:rPr>
          <w:rFonts w:ascii="Arial" w:hAnsi="Arial" w:cs="Arial"/>
        </w:rPr>
        <w:t xml:space="preserve">suspension or </w:t>
      </w:r>
      <w:r w:rsidRPr="00CE1B5E">
        <w:rPr>
          <w:rFonts w:ascii="Arial" w:hAnsi="Arial" w:cs="Arial"/>
        </w:rPr>
        <w:t xml:space="preserve">permanent exclusion. </w:t>
      </w:r>
    </w:p>
    <w:p w14:paraId="3ED435C0" w14:textId="77777777" w:rsidR="00E4233E" w:rsidRPr="007D097F" w:rsidRDefault="00E4233E" w:rsidP="00E4233E">
      <w:pPr>
        <w:pStyle w:val="Default"/>
        <w:rPr>
          <w:rFonts w:ascii="Arial" w:hAnsi="Arial" w:cs="Arial"/>
        </w:rPr>
      </w:pPr>
    </w:p>
    <w:p w14:paraId="6E1EDC04" w14:textId="0BCBD557" w:rsidR="00FC6E47" w:rsidRPr="007D097F" w:rsidRDefault="00E25A3F" w:rsidP="007D097F">
      <w:pPr>
        <w:pStyle w:val="Heading1"/>
      </w:pPr>
      <w:bookmarkStart w:id="8" w:name="_Toc152235427"/>
      <w:r>
        <w:t>8</w:t>
      </w:r>
      <w:r w:rsidR="007D097F">
        <w:t xml:space="preserve">. </w:t>
      </w:r>
      <w:r w:rsidR="00CE1B5E">
        <w:t>Strategies for prevention and reduction of bullying</w:t>
      </w:r>
      <w:bookmarkEnd w:id="8"/>
    </w:p>
    <w:p w14:paraId="79D9D4AB" w14:textId="4B1687A4" w:rsidR="00CE1B5E" w:rsidRPr="00CE1B5E" w:rsidRDefault="00CE1B5E" w:rsidP="00CE1B5E">
      <w:pPr>
        <w:rPr>
          <w:rFonts w:ascii="Arial" w:hAnsi="Arial" w:cs="Arial"/>
        </w:rPr>
      </w:pPr>
      <w:r w:rsidRPr="00CE1B5E">
        <w:rPr>
          <w:rFonts w:ascii="Arial" w:hAnsi="Arial" w:cs="Arial"/>
        </w:rPr>
        <w:t xml:space="preserve">Whole school initiatives and proactive teaching strategies will be used throughout the school to develop a positive learning environment with the aim of reducing the opportunities for bullying to occur. These </w:t>
      </w:r>
      <w:r w:rsidR="00D76A79">
        <w:rPr>
          <w:rFonts w:ascii="Arial" w:hAnsi="Arial" w:cs="Arial"/>
        </w:rPr>
        <w:t xml:space="preserve">may </w:t>
      </w:r>
      <w:r w:rsidRPr="00CE1B5E">
        <w:rPr>
          <w:rFonts w:ascii="Arial" w:hAnsi="Arial" w:cs="Arial"/>
        </w:rPr>
        <w:t xml:space="preserve">include: </w:t>
      </w:r>
    </w:p>
    <w:p w14:paraId="34C09617" w14:textId="77777777" w:rsidR="00CE1B5E" w:rsidRPr="00CE1B5E" w:rsidRDefault="00CE1B5E" w:rsidP="00CE1B5E">
      <w:pPr>
        <w:rPr>
          <w:rFonts w:ascii="Arial" w:hAnsi="Arial" w:cs="Arial"/>
        </w:rPr>
      </w:pPr>
    </w:p>
    <w:p w14:paraId="5B4AAE78" w14:textId="77777777" w:rsidR="00CE1B5E" w:rsidRPr="00CE1B5E" w:rsidRDefault="00CE1B5E" w:rsidP="00CE1B5E">
      <w:pPr>
        <w:pStyle w:val="ListParagraph"/>
        <w:numPr>
          <w:ilvl w:val="0"/>
          <w:numId w:val="41"/>
        </w:numPr>
        <w:rPr>
          <w:rFonts w:ascii="Arial" w:hAnsi="Arial" w:cs="Arial"/>
        </w:rPr>
      </w:pPr>
      <w:r w:rsidRPr="00CE1B5E">
        <w:rPr>
          <w:rFonts w:ascii="Arial" w:hAnsi="Arial" w:cs="Arial"/>
        </w:rPr>
        <w:t xml:space="preserve">Work by the Class Teacher </w:t>
      </w:r>
    </w:p>
    <w:p w14:paraId="5B1421AF" w14:textId="77777777" w:rsidR="00CE1B5E" w:rsidRPr="00CE1B5E" w:rsidRDefault="00CE1B5E" w:rsidP="00CE1B5E">
      <w:pPr>
        <w:pStyle w:val="ListParagraph"/>
        <w:numPr>
          <w:ilvl w:val="0"/>
          <w:numId w:val="41"/>
        </w:numPr>
        <w:rPr>
          <w:rFonts w:ascii="Arial" w:hAnsi="Arial" w:cs="Arial"/>
        </w:rPr>
      </w:pPr>
      <w:r w:rsidRPr="00CE1B5E">
        <w:rPr>
          <w:rFonts w:ascii="Arial" w:hAnsi="Arial" w:cs="Arial"/>
        </w:rPr>
        <w:t>Regular PSHE teaching following the school’s scheme of work.</w:t>
      </w:r>
    </w:p>
    <w:p w14:paraId="2E5D2C96" w14:textId="4696547C" w:rsidR="00CE1B5E" w:rsidRPr="00CE1B5E" w:rsidRDefault="00CE1B5E" w:rsidP="00CE1B5E">
      <w:pPr>
        <w:pStyle w:val="ListParagraph"/>
        <w:numPr>
          <w:ilvl w:val="0"/>
          <w:numId w:val="41"/>
        </w:numPr>
        <w:rPr>
          <w:rFonts w:ascii="Arial" w:hAnsi="Arial" w:cs="Arial"/>
        </w:rPr>
      </w:pPr>
      <w:r w:rsidRPr="00CE1B5E">
        <w:rPr>
          <w:rFonts w:ascii="Arial" w:hAnsi="Arial" w:cs="Arial"/>
        </w:rPr>
        <w:t>Taking part in national anti-bullying initiatives</w:t>
      </w:r>
    </w:p>
    <w:p w14:paraId="4784538E" w14:textId="77777777" w:rsidR="00CE1B5E" w:rsidRPr="00CE1B5E" w:rsidRDefault="00CE1B5E" w:rsidP="00CE1B5E">
      <w:pPr>
        <w:pStyle w:val="ListParagraph"/>
        <w:numPr>
          <w:ilvl w:val="0"/>
          <w:numId w:val="41"/>
        </w:numPr>
        <w:rPr>
          <w:rFonts w:ascii="Arial" w:hAnsi="Arial" w:cs="Arial"/>
        </w:rPr>
      </w:pPr>
      <w:r w:rsidRPr="00CE1B5E">
        <w:rPr>
          <w:rFonts w:ascii="Arial" w:hAnsi="Arial" w:cs="Arial"/>
        </w:rPr>
        <w:t xml:space="preserve">Awareness through themed assemblies </w:t>
      </w:r>
    </w:p>
    <w:p w14:paraId="3A8638FE" w14:textId="77777777" w:rsidR="00CE1B5E" w:rsidRPr="00CE1B5E" w:rsidRDefault="00CE1B5E" w:rsidP="00CE1B5E">
      <w:pPr>
        <w:pStyle w:val="ListParagraph"/>
        <w:numPr>
          <w:ilvl w:val="0"/>
          <w:numId w:val="41"/>
        </w:numPr>
        <w:rPr>
          <w:rFonts w:ascii="Arial" w:hAnsi="Arial" w:cs="Arial"/>
        </w:rPr>
      </w:pPr>
      <w:r w:rsidRPr="00CE1B5E">
        <w:rPr>
          <w:rFonts w:ascii="Arial" w:hAnsi="Arial" w:cs="Arial"/>
        </w:rPr>
        <w:t xml:space="preserve">Circle time </w:t>
      </w:r>
    </w:p>
    <w:p w14:paraId="4A4529E9" w14:textId="77777777" w:rsidR="00CE1B5E" w:rsidRPr="00CE1B5E" w:rsidRDefault="00CE1B5E" w:rsidP="00CE1B5E">
      <w:pPr>
        <w:pStyle w:val="ListParagraph"/>
        <w:numPr>
          <w:ilvl w:val="0"/>
          <w:numId w:val="41"/>
        </w:numPr>
        <w:rPr>
          <w:rFonts w:ascii="Arial" w:hAnsi="Arial" w:cs="Arial"/>
        </w:rPr>
      </w:pPr>
      <w:r w:rsidRPr="00CE1B5E">
        <w:rPr>
          <w:rFonts w:ascii="Arial" w:hAnsi="Arial" w:cs="Arial"/>
        </w:rPr>
        <w:t xml:space="preserve">Drama/role play activities </w:t>
      </w:r>
    </w:p>
    <w:p w14:paraId="5A65ADFA" w14:textId="5A3EE513" w:rsidR="00CE1B5E" w:rsidRPr="00CE1B5E" w:rsidRDefault="00CE1B5E" w:rsidP="00CE1B5E">
      <w:pPr>
        <w:pStyle w:val="ListParagraph"/>
        <w:numPr>
          <w:ilvl w:val="0"/>
          <w:numId w:val="41"/>
        </w:numPr>
        <w:rPr>
          <w:rFonts w:ascii="Arial" w:hAnsi="Arial" w:cs="Arial"/>
        </w:rPr>
      </w:pPr>
      <w:r w:rsidRPr="00CE1B5E">
        <w:rPr>
          <w:rFonts w:ascii="Arial" w:hAnsi="Arial" w:cs="Arial"/>
        </w:rPr>
        <w:t xml:space="preserve">Playground </w:t>
      </w:r>
      <w:r w:rsidR="00D76A79">
        <w:rPr>
          <w:rFonts w:ascii="Arial" w:hAnsi="Arial" w:cs="Arial"/>
        </w:rPr>
        <w:t>Pals</w:t>
      </w:r>
      <w:r w:rsidRPr="00CE1B5E">
        <w:rPr>
          <w:rFonts w:ascii="Arial" w:hAnsi="Arial" w:cs="Arial"/>
        </w:rPr>
        <w:t xml:space="preserve"> for children who are experienc</w:t>
      </w:r>
      <w:r w:rsidR="00D76A79">
        <w:rPr>
          <w:rFonts w:ascii="Arial" w:hAnsi="Arial" w:cs="Arial"/>
        </w:rPr>
        <w:t>ing</w:t>
      </w:r>
      <w:r w:rsidRPr="00CE1B5E">
        <w:rPr>
          <w:rFonts w:ascii="Arial" w:hAnsi="Arial" w:cs="Arial"/>
        </w:rPr>
        <w:t xml:space="preserve"> difficulties in school </w:t>
      </w:r>
    </w:p>
    <w:p w14:paraId="09D043F6" w14:textId="77777777" w:rsidR="00CE1B5E" w:rsidRPr="00CE1B5E" w:rsidRDefault="00CE1B5E" w:rsidP="00CE1B5E">
      <w:pPr>
        <w:pStyle w:val="ListParagraph"/>
        <w:numPr>
          <w:ilvl w:val="0"/>
          <w:numId w:val="41"/>
        </w:numPr>
        <w:rPr>
          <w:rFonts w:ascii="Arial" w:hAnsi="Arial" w:cs="Arial"/>
        </w:rPr>
      </w:pPr>
      <w:r w:rsidRPr="00CE1B5E">
        <w:rPr>
          <w:rFonts w:ascii="Arial" w:hAnsi="Arial" w:cs="Arial"/>
        </w:rPr>
        <w:t>The following of the whole school behaviour policy which includes using praise and rewards to reinforce good behaviour</w:t>
      </w:r>
    </w:p>
    <w:p w14:paraId="5E140720" w14:textId="03255DB3" w:rsidR="00FB2927" w:rsidRDefault="00CE1B5E" w:rsidP="00CE1B5E">
      <w:pPr>
        <w:pStyle w:val="ListParagraph"/>
        <w:numPr>
          <w:ilvl w:val="0"/>
          <w:numId w:val="41"/>
        </w:numPr>
        <w:rPr>
          <w:rFonts w:ascii="Arial" w:hAnsi="Arial" w:cs="Arial"/>
        </w:rPr>
      </w:pPr>
      <w:r w:rsidRPr="00CE1B5E">
        <w:rPr>
          <w:rFonts w:ascii="Arial" w:hAnsi="Arial" w:cs="Arial"/>
        </w:rPr>
        <w:t>Encouraging the whole school community to model appropriate behaviour towards one another</w:t>
      </w:r>
    </w:p>
    <w:p w14:paraId="4B88501A" w14:textId="77777777" w:rsidR="00CE1B5E" w:rsidRPr="00CE1B5E" w:rsidRDefault="00CE1B5E" w:rsidP="00CE1B5E">
      <w:pPr>
        <w:rPr>
          <w:rFonts w:ascii="Arial" w:hAnsi="Arial" w:cs="Arial"/>
        </w:rPr>
      </w:pPr>
    </w:p>
    <w:p w14:paraId="41623AA8" w14:textId="71BCC689" w:rsidR="00FB2927" w:rsidRPr="004630FD" w:rsidRDefault="00E25A3F" w:rsidP="007D097F">
      <w:pPr>
        <w:pStyle w:val="Heading1"/>
        <w:rPr>
          <w:color w:val="000000" w:themeColor="text1"/>
        </w:rPr>
      </w:pPr>
      <w:bookmarkStart w:id="9" w:name="_Toc152235428"/>
      <w:r>
        <w:rPr>
          <w:color w:val="000000" w:themeColor="text1"/>
        </w:rPr>
        <w:t>9</w:t>
      </w:r>
      <w:r w:rsidR="007D097F" w:rsidRPr="004630FD">
        <w:rPr>
          <w:color w:val="000000" w:themeColor="text1"/>
        </w:rPr>
        <w:t xml:space="preserve">. </w:t>
      </w:r>
      <w:r w:rsidR="00CE1B5E">
        <w:rPr>
          <w:color w:val="000000" w:themeColor="text1"/>
        </w:rPr>
        <w:t>Monitoring of the Policy</w:t>
      </w:r>
      <w:bookmarkEnd w:id="9"/>
    </w:p>
    <w:p w14:paraId="70710550" w14:textId="053BD0E9" w:rsidR="004D6C7D" w:rsidRDefault="004D6C7D">
      <w:pPr>
        <w:rPr>
          <w:rFonts w:ascii="Arial" w:hAnsi="Arial" w:cs="Arial"/>
          <w:color w:val="000000" w:themeColor="text1"/>
          <w:sz w:val="24"/>
        </w:rPr>
      </w:pPr>
    </w:p>
    <w:p w14:paraId="6692CEB3" w14:textId="77777777" w:rsidR="00CE1B5E" w:rsidRPr="00CE1B5E" w:rsidRDefault="00CE1B5E" w:rsidP="00CE1B5E">
      <w:pPr>
        <w:rPr>
          <w:rFonts w:ascii="Arial" w:hAnsi="Arial" w:cs="Arial"/>
        </w:rPr>
      </w:pPr>
      <w:r w:rsidRPr="00CE1B5E">
        <w:rPr>
          <w:rFonts w:ascii="Arial" w:hAnsi="Arial" w:cs="Arial"/>
        </w:rPr>
        <w:t>This policy will be monitored by the Senior Leadership Team and through staff meetings and will be reviewed annually and amendments made as necessary.</w:t>
      </w:r>
    </w:p>
    <w:p w14:paraId="7AD30AE7" w14:textId="77777777" w:rsidR="004D6C7D" w:rsidRPr="004D6C7D" w:rsidRDefault="004D6C7D" w:rsidP="004D6C7D">
      <w:pPr>
        <w:widowControl/>
        <w:autoSpaceDE w:val="0"/>
        <w:autoSpaceDN w:val="0"/>
        <w:adjustRightInd w:val="0"/>
        <w:rPr>
          <w:rFonts w:ascii="Arial" w:hAnsi="Arial" w:cs="Arial"/>
          <w:color w:val="000000"/>
          <w:sz w:val="24"/>
          <w:szCs w:val="24"/>
        </w:rPr>
      </w:pPr>
    </w:p>
    <w:p w14:paraId="0D562C58" w14:textId="314241BB" w:rsidR="00646C8D" w:rsidRPr="007D097F" w:rsidRDefault="00E25A3F" w:rsidP="007D097F">
      <w:pPr>
        <w:pStyle w:val="Heading1"/>
      </w:pPr>
      <w:bookmarkStart w:id="10" w:name="_Toc152235429"/>
      <w:r>
        <w:t>10</w:t>
      </w:r>
      <w:r w:rsidR="007D097F" w:rsidRPr="007D097F">
        <w:t xml:space="preserve">. </w:t>
      </w:r>
      <w:r w:rsidR="007D097F">
        <w:t>Other Relevant Policies</w:t>
      </w:r>
      <w:bookmarkEnd w:id="10"/>
    </w:p>
    <w:p w14:paraId="3DEFD927" w14:textId="77777777" w:rsidR="00646C8D" w:rsidRPr="007D097F" w:rsidRDefault="00646C8D">
      <w:pPr>
        <w:rPr>
          <w:rFonts w:ascii="Arial" w:hAnsi="Arial" w:cs="Arial"/>
          <w:b/>
          <w:sz w:val="24"/>
        </w:rPr>
      </w:pPr>
    </w:p>
    <w:p w14:paraId="356A74F3" w14:textId="3F3627D0" w:rsidR="00646C8D" w:rsidRPr="00E87195" w:rsidRDefault="00CE1B5E">
      <w:pPr>
        <w:rPr>
          <w:rFonts w:ascii="Arial" w:hAnsi="Arial" w:cs="Arial"/>
        </w:rPr>
      </w:pPr>
      <w:r>
        <w:rPr>
          <w:rFonts w:ascii="Arial" w:hAnsi="Arial" w:cs="Arial"/>
        </w:rPr>
        <w:t>Behaviour</w:t>
      </w:r>
      <w:r w:rsidR="00646C8D" w:rsidRPr="00E87195">
        <w:rPr>
          <w:rFonts w:ascii="Arial" w:hAnsi="Arial" w:cs="Arial"/>
        </w:rPr>
        <w:t xml:space="preserve"> Policy</w:t>
      </w:r>
    </w:p>
    <w:p w14:paraId="396C827A" w14:textId="1A038964" w:rsidR="00CE1B5E" w:rsidRDefault="00E25A3F">
      <w:pPr>
        <w:rPr>
          <w:rFonts w:ascii="Arial" w:hAnsi="Arial" w:cs="Arial"/>
        </w:rPr>
      </w:pPr>
      <w:r>
        <w:rPr>
          <w:rFonts w:ascii="Arial" w:hAnsi="Arial" w:cs="Arial"/>
        </w:rPr>
        <w:t>Child Protection and Safeguarding Policy and Procedures</w:t>
      </w:r>
    </w:p>
    <w:p w14:paraId="50156891" w14:textId="39E6E6F7" w:rsidR="00646C8D" w:rsidRDefault="00646C8D">
      <w:pPr>
        <w:rPr>
          <w:rFonts w:ascii="Arial" w:hAnsi="Arial" w:cs="Arial"/>
        </w:rPr>
      </w:pPr>
      <w:r w:rsidRPr="00E87195">
        <w:rPr>
          <w:rFonts w:ascii="Arial" w:hAnsi="Arial" w:cs="Arial"/>
        </w:rPr>
        <w:t>Equality Policy</w:t>
      </w:r>
    </w:p>
    <w:p w14:paraId="6A375C22" w14:textId="4D813FF7" w:rsidR="00D76A79" w:rsidRDefault="00D76A79">
      <w:pPr>
        <w:rPr>
          <w:rFonts w:ascii="Arial" w:hAnsi="Arial" w:cs="Arial"/>
        </w:rPr>
      </w:pPr>
      <w:r>
        <w:rPr>
          <w:rFonts w:ascii="Arial" w:hAnsi="Arial" w:cs="Arial"/>
        </w:rPr>
        <w:t>Suspension and Permanent Exclusion Policy</w:t>
      </w:r>
    </w:p>
    <w:p w14:paraId="017450B3" w14:textId="77777777" w:rsidR="00D6382D" w:rsidRDefault="00D6382D" w:rsidP="007244DA">
      <w:pPr>
        <w:pStyle w:val="Heading1"/>
        <w:rPr>
          <w:color w:val="000000" w:themeColor="text1"/>
        </w:rPr>
      </w:pPr>
    </w:p>
    <w:p w14:paraId="5E89EDC5" w14:textId="02FFF653" w:rsidR="007244DA" w:rsidRPr="00912EF0" w:rsidRDefault="00E25A3F" w:rsidP="007244DA">
      <w:pPr>
        <w:pStyle w:val="Heading1"/>
        <w:rPr>
          <w:color w:val="000000" w:themeColor="text1"/>
        </w:rPr>
      </w:pPr>
      <w:bookmarkStart w:id="11" w:name="_Toc152235430"/>
      <w:r>
        <w:rPr>
          <w:color w:val="000000" w:themeColor="text1"/>
        </w:rPr>
        <w:t>11</w:t>
      </w:r>
      <w:r w:rsidR="007244DA" w:rsidRPr="00912EF0">
        <w:rPr>
          <w:color w:val="000000" w:themeColor="text1"/>
        </w:rPr>
        <w:t>. Amendments</w:t>
      </w:r>
      <w:bookmarkEnd w:id="11"/>
    </w:p>
    <w:p w14:paraId="29376D68" w14:textId="1CBFAA13" w:rsidR="007244DA" w:rsidRPr="007244DA" w:rsidRDefault="007244DA" w:rsidP="00912EF0">
      <w:pPr>
        <w:rPr>
          <w:rFonts w:ascii="Arial" w:hAnsi="Arial" w:cs="Arial"/>
          <w:color w:val="FF0000"/>
        </w:rPr>
      </w:pPr>
    </w:p>
    <w:p w14:paraId="4E6CF24B" w14:textId="12D65665" w:rsidR="00497378" w:rsidRPr="00A474B7" w:rsidRDefault="00497378" w:rsidP="00A474B7">
      <w:pPr>
        <w:rPr>
          <w:rFonts w:ascii="Arial" w:hAnsi="Arial" w:cs="Arial"/>
        </w:rPr>
      </w:pPr>
    </w:p>
    <w:sectPr w:rsidR="00497378" w:rsidRPr="00A474B7" w:rsidSect="002D0D4C">
      <w:footerReference w:type="even" r:id="rId12"/>
      <w:footerReference w:type="default" r:id="rId13"/>
      <w:pgSz w:w="11909" w:h="16834"/>
      <w:pgMar w:top="1134" w:right="567" w:bottom="567" w:left="1134" w:header="720" w:footer="53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54E86" w14:textId="77777777" w:rsidR="0099126B" w:rsidRDefault="0099126B">
      <w:r>
        <w:separator/>
      </w:r>
    </w:p>
  </w:endnote>
  <w:endnote w:type="continuationSeparator" w:id="0">
    <w:p w14:paraId="4A5BB00D" w14:textId="77777777" w:rsidR="0099126B" w:rsidRDefault="00991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229EB" w14:textId="77777777" w:rsidR="00BF0B8D" w:rsidRDefault="00BF0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FED77D" w14:textId="77777777" w:rsidR="00BF0B8D" w:rsidRDefault="00BF0B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E241B" w14:textId="30467C61" w:rsidR="007D097F" w:rsidRDefault="007D097F">
    <w:pPr>
      <w:pStyle w:val="Footer"/>
      <w:jc w:val="right"/>
    </w:pPr>
    <w:r>
      <w:fldChar w:fldCharType="begin"/>
    </w:r>
    <w:r>
      <w:instrText xml:space="preserve"> PAGE   \* MERGEFORMAT </w:instrText>
    </w:r>
    <w:r>
      <w:fldChar w:fldCharType="separate"/>
    </w:r>
    <w:r w:rsidR="00B71F77">
      <w:rPr>
        <w:noProof/>
      </w:rPr>
      <w:t>4</w:t>
    </w:r>
    <w:r>
      <w:rPr>
        <w:noProof/>
      </w:rPr>
      <w:fldChar w:fldCharType="end"/>
    </w:r>
  </w:p>
  <w:p w14:paraId="2DCBC786" w14:textId="77777777" w:rsidR="00BF0B8D" w:rsidRDefault="00BF0B8D" w:rsidP="002D0D4C">
    <w:pPr>
      <w:ind w:right="360"/>
      <w:jc w:val="right"/>
      <w:rPr>
        <w:rFonts w:ascii="Tms Rmn" w:hAnsi="Tms Rm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D646D" w14:textId="77777777" w:rsidR="0099126B" w:rsidRDefault="0099126B">
      <w:r>
        <w:separator/>
      </w:r>
    </w:p>
  </w:footnote>
  <w:footnote w:type="continuationSeparator" w:id="0">
    <w:p w14:paraId="7DC65BE3" w14:textId="77777777" w:rsidR="0099126B" w:rsidRDefault="009912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3685A"/>
    <w:multiLevelType w:val="singleLevel"/>
    <w:tmpl w:val="9AB6CA48"/>
    <w:lvl w:ilvl="0">
      <w:start w:val="1"/>
      <w:numFmt w:val="bullet"/>
      <w:lvlText w:val=""/>
      <w:lvlJc w:val="left"/>
      <w:pPr>
        <w:tabs>
          <w:tab w:val="num" w:pos="360"/>
        </w:tabs>
        <w:ind w:left="360" w:hanging="360"/>
      </w:pPr>
      <w:rPr>
        <w:rFonts w:ascii="Symbol" w:hAnsi="Symbol" w:hint="default"/>
        <w:sz w:val="20"/>
      </w:rPr>
    </w:lvl>
  </w:abstractNum>
  <w:abstractNum w:abstractNumId="1" w15:restartNumberingAfterBreak="0">
    <w:nsid w:val="08BB23E8"/>
    <w:multiLevelType w:val="hybridMultilevel"/>
    <w:tmpl w:val="78560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7F2E6B"/>
    <w:multiLevelType w:val="hybridMultilevel"/>
    <w:tmpl w:val="D2A0B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0DA65E3B"/>
    <w:multiLevelType w:val="hybridMultilevel"/>
    <w:tmpl w:val="8B363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E575E"/>
    <w:multiLevelType w:val="hybridMultilevel"/>
    <w:tmpl w:val="0AC212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D82EC8"/>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145D7219"/>
    <w:multiLevelType w:val="singleLevel"/>
    <w:tmpl w:val="9AB6CA48"/>
    <w:lvl w:ilvl="0">
      <w:start w:val="1"/>
      <w:numFmt w:val="bullet"/>
      <w:lvlText w:val=""/>
      <w:lvlJc w:val="left"/>
      <w:pPr>
        <w:tabs>
          <w:tab w:val="num" w:pos="360"/>
        </w:tabs>
        <w:ind w:left="360" w:hanging="360"/>
      </w:pPr>
      <w:rPr>
        <w:rFonts w:ascii="Symbol" w:hAnsi="Symbol" w:hint="default"/>
        <w:sz w:val="20"/>
      </w:rPr>
    </w:lvl>
  </w:abstractNum>
  <w:abstractNum w:abstractNumId="8" w15:restartNumberingAfterBreak="0">
    <w:nsid w:val="14A0641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4D14FE0"/>
    <w:multiLevelType w:val="hybridMultilevel"/>
    <w:tmpl w:val="FDD46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037FBD"/>
    <w:multiLevelType w:val="hybridMultilevel"/>
    <w:tmpl w:val="726C3AC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1CB0523F"/>
    <w:multiLevelType w:val="multilevel"/>
    <w:tmpl w:val="0A6ACB9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200A494D"/>
    <w:multiLevelType w:val="hybridMultilevel"/>
    <w:tmpl w:val="B48A9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000C39"/>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29F6D11"/>
    <w:multiLevelType w:val="hybridMultilevel"/>
    <w:tmpl w:val="E9061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0A6E18"/>
    <w:multiLevelType w:val="singleLevel"/>
    <w:tmpl w:val="9AB6CA48"/>
    <w:lvl w:ilvl="0">
      <w:start w:val="1"/>
      <w:numFmt w:val="bullet"/>
      <w:lvlText w:val=""/>
      <w:lvlJc w:val="left"/>
      <w:pPr>
        <w:tabs>
          <w:tab w:val="num" w:pos="360"/>
        </w:tabs>
        <w:ind w:left="360" w:hanging="360"/>
      </w:pPr>
      <w:rPr>
        <w:rFonts w:ascii="Symbol" w:hAnsi="Symbol" w:hint="default"/>
        <w:sz w:val="20"/>
      </w:rPr>
    </w:lvl>
  </w:abstractNum>
  <w:abstractNum w:abstractNumId="16" w15:restartNumberingAfterBreak="0">
    <w:nsid w:val="28C967FF"/>
    <w:multiLevelType w:val="hybridMultilevel"/>
    <w:tmpl w:val="C156A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D41224"/>
    <w:multiLevelType w:val="hybridMultilevel"/>
    <w:tmpl w:val="31342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E604D4"/>
    <w:multiLevelType w:val="hybridMultilevel"/>
    <w:tmpl w:val="1812D4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2DA1E3B"/>
    <w:multiLevelType w:val="hybridMultilevel"/>
    <w:tmpl w:val="F74810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32F765F8"/>
    <w:multiLevelType w:val="hybridMultilevel"/>
    <w:tmpl w:val="4DDC4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10367D"/>
    <w:multiLevelType w:val="hybridMultilevel"/>
    <w:tmpl w:val="5156BB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163B2E"/>
    <w:multiLevelType w:val="singleLevel"/>
    <w:tmpl w:val="9AB6CA48"/>
    <w:lvl w:ilvl="0">
      <w:start w:val="1"/>
      <w:numFmt w:val="bullet"/>
      <w:lvlText w:val=""/>
      <w:lvlJc w:val="left"/>
      <w:pPr>
        <w:tabs>
          <w:tab w:val="num" w:pos="360"/>
        </w:tabs>
        <w:ind w:left="360" w:hanging="360"/>
      </w:pPr>
      <w:rPr>
        <w:rFonts w:ascii="Symbol" w:hAnsi="Symbol" w:hint="default"/>
        <w:sz w:val="20"/>
      </w:rPr>
    </w:lvl>
  </w:abstractNum>
  <w:abstractNum w:abstractNumId="23" w15:restartNumberingAfterBreak="0">
    <w:nsid w:val="3D826385"/>
    <w:multiLevelType w:val="singleLevel"/>
    <w:tmpl w:val="9AB6CA48"/>
    <w:lvl w:ilvl="0">
      <w:start w:val="1"/>
      <w:numFmt w:val="bullet"/>
      <w:lvlText w:val=""/>
      <w:lvlJc w:val="left"/>
      <w:pPr>
        <w:tabs>
          <w:tab w:val="num" w:pos="360"/>
        </w:tabs>
        <w:ind w:left="360" w:hanging="360"/>
      </w:pPr>
      <w:rPr>
        <w:rFonts w:ascii="Symbol" w:hAnsi="Symbol" w:hint="default"/>
        <w:sz w:val="20"/>
      </w:rPr>
    </w:lvl>
  </w:abstractNum>
  <w:abstractNum w:abstractNumId="24" w15:restartNumberingAfterBreak="0">
    <w:nsid w:val="42434DDB"/>
    <w:multiLevelType w:val="hybridMultilevel"/>
    <w:tmpl w:val="309E9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443FDB"/>
    <w:multiLevelType w:val="hybridMultilevel"/>
    <w:tmpl w:val="EFC8926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46BC62B4"/>
    <w:multiLevelType w:val="hybridMultilevel"/>
    <w:tmpl w:val="CA048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E27B24"/>
    <w:multiLevelType w:val="singleLevel"/>
    <w:tmpl w:val="9AB6CA48"/>
    <w:lvl w:ilvl="0">
      <w:start w:val="1"/>
      <w:numFmt w:val="bullet"/>
      <w:lvlText w:val=""/>
      <w:lvlJc w:val="left"/>
      <w:pPr>
        <w:tabs>
          <w:tab w:val="num" w:pos="360"/>
        </w:tabs>
        <w:ind w:left="360" w:hanging="360"/>
      </w:pPr>
      <w:rPr>
        <w:rFonts w:ascii="Symbol" w:hAnsi="Symbol" w:hint="default"/>
        <w:sz w:val="20"/>
      </w:rPr>
    </w:lvl>
  </w:abstractNum>
  <w:abstractNum w:abstractNumId="28" w15:restartNumberingAfterBreak="0">
    <w:nsid w:val="4B73331F"/>
    <w:multiLevelType w:val="singleLevel"/>
    <w:tmpl w:val="9AB6CA48"/>
    <w:lvl w:ilvl="0">
      <w:start w:val="1"/>
      <w:numFmt w:val="bullet"/>
      <w:lvlText w:val=""/>
      <w:lvlJc w:val="left"/>
      <w:pPr>
        <w:tabs>
          <w:tab w:val="num" w:pos="360"/>
        </w:tabs>
        <w:ind w:left="360" w:hanging="360"/>
      </w:pPr>
      <w:rPr>
        <w:rFonts w:ascii="Symbol" w:hAnsi="Symbol" w:hint="default"/>
        <w:sz w:val="20"/>
      </w:rPr>
    </w:lvl>
  </w:abstractNum>
  <w:abstractNum w:abstractNumId="29" w15:restartNumberingAfterBreak="0">
    <w:nsid w:val="506E5B63"/>
    <w:multiLevelType w:val="hybridMultilevel"/>
    <w:tmpl w:val="82EE69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55451169"/>
    <w:multiLevelType w:val="hybridMultilevel"/>
    <w:tmpl w:val="3BA8E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DF1FBA"/>
    <w:multiLevelType w:val="hybridMultilevel"/>
    <w:tmpl w:val="49C2176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B0D3D78"/>
    <w:multiLevelType w:val="singleLevel"/>
    <w:tmpl w:val="0809000F"/>
    <w:lvl w:ilvl="0">
      <w:start w:val="1"/>
      <w:numFmt w:val="decimal"/>
      <w:lvlText w:val="%1."/>
      <w:lvlJc w:val="left"/>
      <w:pPr>
        <w:tabs>
          <w:tab w:val="num" w:pos="360"/>
        </w:tabs>
        <w:ind w:left="360" w:hanging="360"/>
      </w:pPr>
    </w:lvl>
  </w:abstractNum>
  <w:abstractNum w:abstractNumId="33" w15:restartNumberingAfterBreak="0">
    <w:nsid w:val="5D277593"/>
    <w:multiLevelType w:val="singleLevel"/>
    <w:tmpl w:val="0809000F"/>
    <w:lvl w:ilvl="0">
      <w:start w:val="1"/>
      <w:numFmt w:val="decimal"/>
      <w:lvlText w:val="%1."/>
      <w:lvlJc w:val="left"/>
      <w:pPr>
        <w:tabs>
          <w:tab w:val="num" w:pos="720"/>
        </w:tabs>
        <w:ind w:left="720" w:hanging="360"/>
      </w:pPr>
    </w:lvl>
  </w:abstractNum>
  <w:abstractNum w:abstractNumId="34" w15:restartNumberingAfterBreak="0">
    <w:nsid w:val="643467FB"/>
    <w:multiLevelType w:val="hybridMultilevel"/>
    <w:tmpl w:val="0BBA46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B4F00C5"/>
    <w:multiLevelType w:val="hybridMultilevel"/>
    <w:tmpl w:val="8A961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015AAC"/>
    <w:multiLevelType w:val="singleLevel"/>
    <w:tmpl w:val="0809000F"/>
    <w:lvl w:ilvl="0">
      <w:start w:val="1"/>
      <w:numFmt w:val="decimal"/>
      <w:lvlText w:val="%1."/>
      <w:lvlJc w:val="left"/>
      <w:pPr>
        <w:tabs>
          <w:tab w:val="num" w:pos="360"/>
        </w:tabs>
        <w:ind w:left="360" w:hanging="360"/>
      </w:pPr>
    </w:lvl>
  </w:abstractNum>
  <w:abstractNum w:abstractNumId="37" w15:restartNumberingAfterBreak="0">
    <w:nsid w:val="70D97F87"/>
    <w:multiLevelType w:val="singleLevel"/>
    <w:tmpl w:val="9AB6CA48"/>
    <w:lvl w:ilvl="0">
      <w:start w:val="1"/>
      <w:numFmt w:val="bullet"/>
      <w:lvlText w:val=""/>
      <w:lvlJc w:val="left"/>
      <w:pPr>
        <w:tabs>
          <w:tab w:val="num" w:pos="360"/>
        </w:tabs>
        <w:ind w:left="360" w:hanging="360"/>
      </w:pPr>
      <w:rPr>
        <w:rFonts w:ascii="Symbol" w:hAnsi="Symbol" w:hint="default"/>
        <w:sz w:val="20"/>
      </w:rPr>
    </w:lvl>
  </w:abstractNum>
  <w:abstractNum w:abstractNumId="38" w15:restartNumberingAfterBreak="0">
    <w:nsid w:val="71DA00B1"/>
    <w:multiLevelType w:val="hybridMultilevel"/>
    <w:tmpl w:val="3252C8B8"/>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77E96BB6"/>
    <w:multiLevelType w:val="hybridMultilevel"/>
    <w:tmpl w:val="0A6ACB9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0" w15:restartNumberingAfterBreak="0">
    <w:nsid w:val="78064CE5"/>
    <w:multiLevelType w:val="hybridMultilevel"/>
    <w:tmpl w:val="601EF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283338"/>
    <w:multiLevelType w:val="hybridMultilevel"/>
    <w:tmpl w:val="5E185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EE0E5F"/>
    <w:multiLevelType w:val="singleLevel"/>
    <w:tmpl w:val="0809000F"/>
    <w:lvl w:ilvl="0">
      <w:start w:val="1"/>
      <w:numFmt w:val="decimal"/>
      <w:lvlText w:val="%1."/>
      <w:lvlJc w:val="left"/>
      <w:pPr>
        <w:tabs>
          <w:tab w:val="num" w:pos="360"/>
        </w:tabs>
        <w:ind w:left="360" w:hanging="360"/>
      </w:pPr>
    </w:lvl>
  </w:abstractNum>
  <w:num w:numId="1">
    <w:abstractNumId w:val="13"/>
  </w:num>
  <w:num w:numId="2">
    <w:abstractNumId w:val="8"/>
  </w:num>
  <w:num w:numId="3">
    <w:abstractNumId w:val="37"/>
  </w:num>
  <w:num w:numId="4">
    <w:abstractNumId w:val="23"/>
  </w:num>
  <w:num w:numId="5">
    <w:abstractNumId w:val="22"/>
  </w:num>
  <w:num w:numId="6">
    <w:abstractNumId w:val="6"/>
  </w:num>
  <w:num w:numId="7">
    <w:abstractNumId w:val="32"/>
  </w:num>
  <w:num w:numId="8">
    <w:abstractNumId w:val="7"/>
  </w:num>
  <w:num w:numId="9">
    <w:abstractNumId w:val="36"/>
  </w:num>
  <w:num w:numId="10">
    <w:abstractNumId w:val="28"/>
  </w:num>
  <w:num w:numId="11">
    <w:abstractNumId w:val="42"/>
  </w:num>
  <w:num w:numId="12">
    <w:abstractNumId w:val="0"/>
  </w:num>
  <w:num w:numId="13">
    <w:abstractNumId w:val="15"/>
  </w:num>
  <w:num w:numId="14">
    <w:abstractNumId w:val="27"/>
  </w:num>
  <w:num w:numId="15">
    <w:abstractNumId w:val="33"/>
  </w:num>
  <w:num w:numId="16">
    <w:abstractNumId w:val="39"/>
  </w:num>
  <w:num w:numId="17">
    <w:abstractNumId w:val="11"/>
  </w:num>
  <w:num w:numId="18">
    <w:abstractNumId w:val="38"/>
  </w:num>
  <w:num w:numId="19">
    <w:abstractNumId w:val="31"/>
  </w:num>
  <w:num w:numId="20">
    <w:abstractNumId w:val="5"/>
  </w:num>
  <w:num w:numId="21">
    <w:abstractNumId w:val="14"/>
  </w:num>
  <w:num w:numId="22">
    <w:abstractNumId w:val="12"/>
  </w:num>
  <w:num w:numId="23">
    <w:abstractNumId w:val="21"/>
  </w:num>
  <w:num w:numId="24">
    <w:abstractNumId w:val="20"/>
  </w:num>
  <w:num w:numId="25">
    <w:abstractNumId w:val="17"/>
  </w:num>
  <w:num w:numId="26">
    <w:abstractNumId w:val="4"/>
  </w:num>
  <w:num w:numId="27">
    <w:abstractNumId w:val="24"/>
  </w:num>
  <w:num w:numId="28">
    <w:abstractNumId w:val="40"/>
  </w:num>
  <w:num w:numId="29">
    <w:abstractNumId w:val="41"/>
  </w:num>
  <w:num w:numId="30">
    <w:abstractNumId w:val="1"/>
  </w:num>
  <w:num w:numId="31">
    <w:abstractNumId w:val="26"/>
  </w:num>
  <w:num w:numId="32">
    <w:abstractNumId w:val="19"/>
  </w:num>
  <w:num w:numId="33">
    <w:abstractNumId w:val="18"/>
  </w:num>
  <w:num w:numId="34">
    <w:abstractNumId w:val="2"/>
  </w:num>
  <w:num w:numId="35">
    <w:abstractNumId w:val="34"/>
  </w:num>
  <w:num w:numId="36">
    <w:abstractNumId w:val="35"/>
  </w:num>
  <w:num w:numId="37">
    <w:abstractNumId w:val="25"/>
  </w:num>
  <w:num w:numId="38">
    <w:abstractNumId w:val="29"/>
  </w:num>
  <w:num w:numId="39">
    <w:abstractNumId w:val="16"/>
  </w:num>
  <w:num w:numId="40">
    <w:abstractNumId w:val="10"/>
  </w:num>
  <w:num w:numId="41">
    <w:abstractNumId w:val="30"/>
  </w:num>
  <w:num w:numId="42">
    <w:abstractNumId w:val="3"/>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6FE"/>
    <w:rsid w:val="00026AFE"/>
    <w:rsid w:val="00036965"/>
    <w:rsid w:val="000378E3"/>
    <w:rsid w:val="00060290"/>
    <w:rsid w:val="000645B8"/>
    <w:rsid w:val="000C6442"/>
    <w:rsid w:val="000E2712"/>
    <w:rsid w:val="00110BBA"/>
    <w:rsid w:val="001706CA"/>
    <w:rsid w:val="00183729"/>
    <w:rsid w:val="001B1862"/>
    <w:rsid w:val="001B6E3E"/>
    <w:rsid w:val="001C37BA"/>
    <w:rsid w:val="001C3F7D"/>
    <w:rsid w:val="00206A53"/>
    <w:rsid w:val="00232ECA"/>
    <w:rsid w:val="00242A30"/>
    <w:rsid w:val="002C49FC"/>
    <w:rsid w:val="002D0D4C"/>
    <w:rsid w:val="002F6DDB"/>
    <w:rsid w:val="00321C9D"/>
    <w:rsid w:val="00343B49"/>
    <w:rsid w:val="00387F13"/>
    <w:rsid w:val="00392DA9"/>
    <w:rsid w:val="003A2493"/>
    <w:rsid w:val="003D2335"/>
    <w:rsid w:val="004176FE"/>
    <w:rsid w:val="00422E70"/>
    <w:rsid w:val="00426CB0"/>
    <w:rsid w:val="004630FD"/>
    <w:rsid w:val="00481C32"/>
    <w:rsid w:val="00483D87"/>
    <w:rsid w:val="00497378"/>
    <w:rsid w:val="004C2D07"/>
    <w:rsid w:val="004D6C7D"/>
    <w:rsid w:val="004F42CC"/>
    <w:rsid w:val="00553EA5"/>
    <w:rsid w:val="00556FCC"/>
    <w:rsid w:val="00584748"/>
    <w:rsid w:val="005873D1"/>
    <w:rsid w:val="0059330F"/>
    <w:rsid w:val="005A5F29"/>
    <w:rsid w:val="005D3C7F"/>
    <w:rsid w:val="00622578"/>
    <w:rsid w:val="006438E2"/>
    <w:rsid w:val="00646C8D"/>
    <w:rsid w:val="006C255A"/>
    <w:rsid w:val="006E68D8"/>
    <w:rsid w:val="007041A3"/>
    <w:rsid w:val="0070522D"/>
    <w:rsid w:val="007244DA"/>
    <w:rsid w:val="00745417"/>
    <w:rsid w:val="0077075B"/>
    <w:rsid w:val="007832D0"/>
    <w:rsid w:val="00791954"/>
    <w:rsid w:val="007D097F"/>
    <w:rsid w:val="007D169E"/>
    <w:rsid w:val="007D53C5"/>
    <w:rsid w:val="007E194D"/>
    <w:rsid w:val="007F198D"/>
    <w:rsid w:val="00861FCA"/>
    <w:rsid w:val="008D4D1E"/>
    <w:rsid w:val="008F3BEC"/>
    <w:rsid w:val="00912EF0"/>
    <w:rsid w:val="00936042"/>
    <w:rsid w:val="00944B0F"/>
    <w:rsid w:val="0098046E"/>
    <w:rsid w:val="0099126B"/>
    <w:rsid w:val="00A14870"/>
    <w:rsid w:val="00A1499E"/>
    <w:rsid w:val="00A22B34"/>
    <w:rsid w:val="00A23C12"/>
    <w:rsid w:val="00A474B7"/>
    <w:rsid w:val="00AC0BE5"/>
    <w:rsid w:val="00AD308E"/>
    <w:rsid w:val="00B32F04"/>
    <w:rsid w:val="00B526B7"/>
    <w:rsid w:val="00B71F77"/>
    <w:rsid w:val="00B752D6"/>
    <w:rsid w:val="00BA4AA5"/>
    <w:rsid w:val="00BB23B3"/>
    <w:rsid w:val="00BF0B8D"/>
    <w:rsid w:val="00C33D06"/>
    <w:rsid w:val="00C54708"/>
    <w:rsid w:val="00CE1B5E"/>
    <w:rsid w:val="00D339AD"/>
    <w:rsid w:val="00D35D41"/>
    <w:rsid w:val="00D62C89"/>
    <w:rsid w:val="00D6382D"/>
    <w:rsid w:val="00D76A79"/>
    <w:rsid w:val="00D825B0"/>
    <w:rsid w:val="00E000EB"/>
    <w:rsid w:val="00E25A3F"/>
    <w:rsid w:val="00E30853"/>
    <w:rsid w:val="00E37553"/>
    <w:rsid w:val="00E4233E"/>
    <w:rsid w:val="00E632BF"/>
    <w:rsid w:val="00E72B88"/>
    <w:rsid w:val="00E773ED"/>
    <w:rsid w:val="00E87195"/>
    <w:rsid w:val="00E92EF6"/>
    <w:rsid w:val="00EA4708"/>
    <w:rsid w:val="00EB3430"/>
    <w:rsid w:val="00EB586F"/>
    <w:rsid w:val="00F13B14"/>
    <w:rsid w:val="00F15D38"/>
    <w:rsid w:val="00F20AE2"/>
    <w:rsid w:val="00F333AC"/>
    <w:rsid w:val="00F45A3E"/>
    <w:rsid w:val="00F74202"/>
    <w:rsid w:val="00F86D74"/>
    <w:rsid w:val="00FB2927"/>
    <w:rsid w:val="00FC6E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40583"/>
  <w15:chartTrackingRefBased/>
  <w15:docId w15:val="{30778D17-6B40-5E4B-9CB7-6B7ED907C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paragraph" w:styleId="Heading1">
    <w:name w:val="heading 1"/>
    <w:basedOn w:val="Normal"/>
    <w:next w:val="Normal"/>
    <w:qFormat/>
    <w:rsid w:val="007D097F"/>
    <w:pPr>
      <w:keepNext/>
      <w:outlineLvl w:val="0"/>
    </w:pPr>
    <w:rPr>
      <w:rFonts w:ascii="Arial" w:hAnsi="Arial"/>
      <w:b/>
      <w:sz w:val="28"/>
    </w:rPr>
  </w:style>
  <w:style w:type="paragraph" w:styleId="Heading2">
    <w:name w:val="heading 2"/>
    <w:basedOn w:val="Normal"/>
    <w:next w:val="Normal"/>
    <w:qFormat/>
    <w:pPr>
      <w:keepNext/>
      <w:ind w:firstLine="720"/>
      <w:outlineLvl w:val="1"/>
    </w:pPr>
    <w:rPr>
      <w:sz w:val="24"/>
      <w:u w:val="single"/>
    </w:rPr>
  </w:style>
  <w:style w:type="paragraph" w:styleId="Heading3">
    <w:name w:val="heading 3"/>
    <w:basedOn w:val="Normal"/>
    <w:next w:val="Normal"/>
    <w:qFormat/>
    <w:pPr>
      <w:keepNext/>
      <w:outlineLvl w:val="2"/>
    </w:pPr>
    <w:rPr>
      <w:rFonts w:ascii="Comic Sans MS" w:hAnsi="Comic Sans MS"/>
      <w:b/>
      <w:sz w:val="28"/>
      <w:u w:val="single"/>
    </w:rPr>
  </w:style>
  <w:style w:type="paragraph" w:styleId="Heading5">
    <w:name w:val="heading 5"/>
    <w:basedOn w:val="Normal"/>
    <w:next w:val="Normal"/>
    <w:qFormat/>
    <w:rsid w:val="00FC6E4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Title">
    <w:name w:val="Title"/>
    <w:basedOn w:val="Normal"/>
    <w:qFormat/>
    <w:pPr>
      <w:jc w:val="center"/>
    </w:pPr>
    <w:rPr>
      <w:b/>
      <w:sz w:val="32"/>
      <w:u w:val="single"/>
    </w:rPr>
  </w:style>
  <w:style w:type="character" w:styleId="PageNumber">
    <w:name w:val="page number"/>
    <w:basedOn w:val="DefaultParagraphFont"/>
  </w:style>
  <w:style w:type="paragraph" w:customStyle="1" w:styleId="Default">
    <w:name w:val="Default"/>
    <w:rsid w:val="0059330F"/>
    <w:pPr>
      <w:autoSpaceDE w:val="0"/>
      <w:autoSpaceDN w:val="0"/>
      <w:adjustRightInd w:val="0"/>
    </w:pPr>
    <w:rPr>
      <w:rFonts w:ascii="Comic Sans MS" w:hAnsi="Comic Sans MS" w:cs="Comic Sans MS"/>
      <w:color w:val="000000"/>
      <w:sz w:val="24"/>
      <w:szCs w:val="24"/>
    </w:rPr>
  </w:style>
  <w:style w:type="paragraph" w:styleId="BalloonText">
    <w:name w:val="Balloon Text"/>
    <w:basedOn w:val="Normal"/>
    <w:link w:val="BalloonTextChar"/>
    <w:rsid w:val="00BF0B8D"/>
    <w:rPr>
      <w:rFonts w:ascii="Tahoma" w:hAnsi="Tahoma" w:cs="Tahoma"/>
      <w:sz w:val="16"/>
      <w:szCs w:val="16"/>
    </w:rPr>
  </w:style>
  <w:style w:type="character" w:customStyle="1" w:styleId="BalloonTextChar">
    <w:name w:val="Balloon Text Char"/>
    <w:link w:val="BalloonText"/>
    <w:rsid w:val="00BF0B8D"/>
    <w:rPr>
      <w:rFonts w:ascii="Tahoma" w:hAnsi="Tahoma" w:cs="Tahoma"/>
      <w:sz w:val="16"/>
      <w:szCs w:val="16"/>
    </w:rPr>
  </w:style>
  <w:style w:type="paragraph" w:styleId="TOC1">
    <w:name w:val="toc 1"/>
    <w:basedOn w:val="Normal"/>
    <w:next w:val="Normal"/>
    <w:autoRedefine/>
    <w:uiPriority w:val="39"/>
    <w:unhideWhenUsed/>
    <w:qFormat/>
    <w:rsid w:val="00EB3430"/>
    <w:pPr>
      <w:widowControl/>
      <w:tabs>
        <w:tab w:val="right" w:leader="dot" w:pos="9338"/>
      </w:tabs>
      <w:spacing w:before="120" w:after="120"/>
    </w:pPr>
    <w:rPr>
      <w:rFonts w:ascii="Arial" w:eastAsia="MS Mincho" w:hAnsi="Arial"/>
      <w:sz w:val="22"/>
      <w:szCs w:val="24"/>
      <w:lang w:val="en-US" w:eastAsia="en-US"/>
    </w:rPr>
  </w:style>
  <w:style w:type="paragraph" w:customStyle="1" w:styleId="Title1">
    <w:name w:val="Title 1"/>
    <w:basedOn w:val="Heading1"/>
    <w:link w:val="Title1Char"/>
    <w:autoRedefine/>
    <w:qFormat/>
    <w:rsid w:val="00EB3430"/>
    <w:pPr>
      <w:keepLines/>
      <w:widowControl/>
      <w:spacing w:before="480" w:after="120"/>
    </w:pPr>
    <w:rPr>
      <w:rFonts w:eastAsia="MS Gothic"/>
      <w:b w:val="0"/>
      <w:bCs/>
      <w:sz w:val="56"/>
      <w:szCs w:val="32"/>
      <w:lang w:val="en-US" w:eastAsia="en-US"/>
    </w:rPr>
  </w:style>
  <w:style w:type="character" w:customStyle="1" w:styleId="Title1Char">
    <w:name w:val="Title 1 Char"/>
    <w:link w:val="Title1"/>
    <w:rsid w:val="00EB3430"/>
    <w:rPr>
      <w:rFonts w:ascii="Arial" w:eastAsia="MS Gothic" w:hAnsi="Arial"/>
      <w:b/>
      <w:bCs/>
      <w:sz w:val="56"/>
      <w:szCs w:val="32"/>
      <w:lang w:val="en-US" w:eastAsia="en-US"/>
    </w:rPr>
  </w:style>
  <w:style w:type="character" w:customStyle="1" w:styleId="FooterChar">
    <w:name w:val="Footer Char"/>
    <w:link w:val="Footer"/>
    <w:uiPriority w:val="99"/>
    <w:rsid w:val="007D097F"/>
  </w:style>
  <w:style w:type="character" w:styleId="Emphasis">
    <w:name w:val="Emphasis"/>
    <w:qFormat/>
    <w:rsid w:val="007D097F"/>
    <w:rPr>
      <w:i/>
      <w:iCs/>
    </w:rPr>
  </w:style>
  <w:style w:type="paragraph" w:styleId="TOC2">
    <w:name w:val="toc 2"/>
    <w:basedOn w:val="Normal"/>
    <w:next w:val="Normal"/>
    <w:autoRedefine/>
    <w:uiPriority w:val="39"/>
    <w:rsid w:val="00E87195"/>
    <w:pPr>
      <w:ind w:left="200"/>
    </w:pPr>
  </w:style>
  <w:style w:type="paragraph" w:styleId="ListParagraph">
    <w:name w:val="List Paragraph"/>
    <w:basedOn w:val="Normal"/>
    <w:qFormat/>
    <w:rsid w:val="001B6E3E"/>
    <w:pPr>
      <w:ind w:left="720"/>
      <w:contextualSpacing/>
    </w:pPr>
  </w:style>
  <w:style w:type="character" w:styleId="Hyperlink">
    <w:name w:val="Hyperlink"/>
    <w:basedOn w:val="DefaultParagraphFont"/>
    <w:rsid w:val="00060290"/>
    <w:rPr>
      <w:color w:val="0563C1" w:themeColor="hyperlink"/>
      <w:u w:val="single"/>
    </w:rPr>
  </w:style>
  <w:style w:type="character" w:customStyle="1" w:styleId="UnresolvedMention1">
    <w:name w:val="Unresolved Mention1"/>
    <w:basedOn w:val="DefaultParagraphFont"/>
    <w:uiPriority w:val="99"/>
    <w:semiHidden/>
    <w:unhideWhenUsed/>
    <w:rsid w:val="00060290"/>
    <w:rPr>
      <w:color w:val="605E5C"/>
      <w:shd w:val="clear" w:color="auto" w:fill="E1DFDD"/>
    </w:rPr>
  </w:style>
  <w:style w:type="paragraph" w:customStyle="1" w:styleId="1bodycopy10pt">
    <w:name w:val="1 body copy 10pt"/>
    <w:basedOn w:val="Normal"/>
    <w:link w:val="1bodycopy10ptChar"/>
    <w:qFormat/>
    <w:rsid w:val="00D76A79"/>
    <w:pPr>
      <w:widowControl/>
      <w:spacing w:after="120"/>
    </w:pPr>
    <w:rPr>
      <w:rFonts w:ascii="Arial" w:eastAsia="MS Mincho" w:hAnsi="Arial"/>
      <w:szCs w:val="24"/>
      <w:lang w:eastAsia="en-US"/>
    </w:rPr>
  </w:style>
  <w:style w:type="paragraph" w:customStyle="1" w:styleId="4Bulletedcopyblue">
    <w:name w:val="4 Bulleted copy blue"/>
    <w:basedOn w:val="Normal"/>
    <w:qFormat/>
    <w:rsid w:val="00D76A79"/>
    <w:pPr>
      <w:widowControl/>
      <w:spacing w:after="120"/>
    </w:pPr>
    <w:rPr>
      <w:rFonts w:ascii="Arial" w:eastAsia="MS Mincho" w:hAnsi="Arial" w:cs="Arial"/>
      <w:lang w:eastAsia="en-US"/>
    </w:rPr>
  </w:style>
  <w:style w:type="character" w:customStyle="1" w:styleId="1bodycopy10ptChar">
    <w:name w:val="1 body copy 10pt Char"/>
    <w:link w:val="1bodycopy10pt"/>
    <w:rsid w:val="00D76A79"/>
    <w:rPr>
      <w:rFonts w:ascii="Arial" w:eastAsia="MS Mincho" w:hAnsi="Arial"/>
      <w:szCs w:val="24"/>
      <w:lang w:eastAsia="en-US"/>
    </w:rPr>
  </w:style>
  <w:style w:type="paragraph" w:customStyle="1" w:styleId="Tablebodycopy">
    <w:name w:val="Table body copy"/>
    <w:basedOn w:val="1bodycopy10pt"/>
    <w:qFormat/>
    <w:rsid w:val="00D76A79"/>
    <w:pPr>
      <w:keepLines/>
      <w:spacing w:after="60"/>
      <w:textboxTightWrap w:val="allLines"/>
    </w:pPr>
  </w:style>
  <w:style w:type="paragraph" w:customStyle="1" w:styleId="Tablecopybulleted">
    <w:name w:val="Table copy bulleted"/>
    <w:basedOn w:val="Tablebodycopy"/>
    <w:qFormat/>
    <w:rsid w:val="00D76A79"/>
    <w:pPr>
      <w:numPr>
        <w:numId w:val="42"/>
      </w:numPr>
      <w:tabs>
        <w:tab w:val="num" w:pos="360"/>
      </w:tabs>
      <w:ind w:left="3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af5bfd5-585b-4790-b58d-d9f0ee3a4a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43DD3D2279564EB989512BB0A08759" ma:contentTypeVersion="17" ma:contentTypeDescription="Create a new document." ma:contentTypeScope="" ma:versionID="b7618a4566e9a862ef2c8073b40f9149">
  <xsd:schema xmlns:xsd="http://www.w3.org/2001/XMLSchema" xmlns:xs="http://www.w3.org/2001/XMLSchema" xmlns:p="http://schemas.microsoft.com/office/2006/metadata/properties" xmlns:ns3="4af5bfd5-585b-4790-b58d-d9f0ee3a4a0e" xmlns:ns4="7a8734c8-792c-405e-a6bd-23c238271ff1" targetNamespace="http://schemas.microsoft.com/office/2006/metadata/properties" ma:root="true" ma:fieldsID="026ef7a17f92a0ca99b93b1527b1ce62" ns3:_="" ns4:_="">
    <xsd:import namespace="4af5bfd5-585b-4790-b58d-d9f0ee3a4a0e"/>
    <xsd:import namespace="7a8734c8-792c-405e-a6bd-23c238271f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5bfd5-585b-4790-b58d-d9f0ee3a4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8734c8-792c-405e-a6bd-23c238271f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A43A7-BCDD-4993-AFB7-CD6EF2A43AE0}">
  <ds:schemaRefs>
    <ds:schemaRef ds:uri="http://schemas.microsoft.com/sharepoint/v3/contenttype/forms"/>
  </ds:schemaRefs>
</ds:datastoreItem>
</file>

<file path=customXml/itemProps2.xml><?xml version="1.0" encoding="utf-8"?>
<ds:datastoreItem xmlns:ds="http://schemas.openxmlformats.org/officeDocument/2006/customXml" ds:itemID="{29B44527-BF8A-4FDA-AE24-AF660425F446}">
  <ds:schemaRefs>
    <ds:schemaRef ds:uri="http://schemas.microsoft.com/office/2006/metadata/properties"/>
    <ds:schemaRef ds:uri="http://schemas.microsoft.com/office/infopath/2007/PartnerControls"/>
    <ds:schemaRef ds:uri="4af5bfd5-585b-4790-b58d-d9f0ee3a4a0e"/>
  </ds:schemaRefs>
</ds:datastoreItem>
</file>

<file path=customXml/itemProps3.xml><?xml version="1.0" encoding="utf-8"?>
<ds:datastoreItem xmlns:ds="http://schemas.openxmlformats.org/officeDocument/2006/customXml" ds:itemID="{A8F7E630-B897-4673-AF99-2A416148C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5bfd5-585b-4790-b58d-d9f0ee3a4a0e"/>
    <ds:schemaRef ds:uri="7a8734c8-792c-405e-a6bd-23c238271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6998F1-5E1C-4EAB-BD9D-DA03CC2C8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1171</Words>
  <Characters>6679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Woodfield Infant School</vt:lpstr>
    </vt:vector>
  </TitlesOfParts>
  <Company>Woodfield Infants School</Company>
  <LinksUpToDate>false</LinksUpToDate>
  <CharactersWithSpaces>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Woodfield Infant School</dc:title>
  <dc:subject/>
  <dc:creator>The Head Teacher</dc:creator>
  <cp:keywords/>
  <cp:lastModifiedBy>Jane Law</cp:lastModifiedBy>
  <cp:revision>2</cp:revision>
  <cp:lastPrinted>2022-12-02T16:54:00Z</cp:lastPrinted>
  <dcterms:created xsi:type="dcterms:W3CDTF">2024-12-11T22:37:00Z</dcterms:created>
  <dcterms:modified xsi:type="dcterms:W3CDTF">2024-12-11T22:37:00Z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0x0101001A43DD3D2279564EB989512BB0A08759</vt:lpwstr>
  </property>
</Properties>
</file>