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A666D" w14:textId="77777777" w:rsidR="005D5EF0" w:rsidRPr="005D5EF0" w:rsidRDefault="005D5EF0" w:rsidP="005D5EF0">
      <w:pPr>
        <w:jc w:val="center"/>
        <w:rPr>
          <w:rFonts w:ascii="Arial" w:eastAsia="Times New Roman" w:hAnsi="Arial" w:cs="Arial"/>
          <w:b/>
          <w:bCs/>
          <w:sz w:val="36"/>
          <w:szCs w:val="36"/>
          <w:lang w:eastAsia="en-GB"/>
        </w:rPr>
      </w:pPr>
      <w:r w:rsidRPr="005D5EF0">
        <w:rPr>
          <w:rFonts w:ascii="Arial" w:eastAsia="Times New Roman" w:hAnsi="Arial" w:cs="Arial"/>
          <w:b/>
          <w:bCs/>
          <w:sz w:val="36"/>
          <w:szCs w:val="36"/>
          <w:lang w:eastAsia="en-GB"/>
        </w:rPr>
        <w:t>CAM WOODFIELD INFANT SCHOOL</w:t>
      </w:r>
    </w:p>
    <w:p w14:paraId="45582576" w14:textId="4F31059A" w:rsidR="005D5EF0" w:rsidRDefault="00B075FA" w:rsidP="005D5EF0">
      <w:pPr>
        <w:jc w:val="center"/>
      </w:pPr>
      <w:r>
        <w:rPr>
          <w:rFonts w:ascii="Arial" w:eastAsia="Times New Roman" w:hAnsi="Arial" w:cs="Arial"/>
          <w:b/>
          <w:bCs/>
          <w:sz w:val="29"/>
          <w:szCs w:val="29"/>
          <w:lang w:eastAsia="en-GB"/>
        </w:rPr>
        <w:t>PUBLICATION SCHEME</w:t>
      </w:r>
    </w:p>
    <w:p w14:paraId="1CB1069F" w14:textId="289F9115" w:rsidR="00B075FA" w:rsidRPr="00B075FA" w:rsidRDefault="00B075FA" w:rsidP="005D5EF0">
      <w:pPr>
        <w:spacing w:before="360" w:after="0" w:line="240" w:lineRule="auto"/>
        <w:rPr>
          <w:rFonts w:ascii="Arial" w:hAnsi="Arial" w:cs="Arial"/>
          <w:b/>
          <w:sz w:val="24"/>
          <w:szCs w:val="24"/>
          <w:u w:val="single"/>
        </w:rPr>
      </w:pPr>
      <w:r w:rsidRPr="00B075FA">
        <w:rPr>
          <w:rFonts w:ascii="Arial" w:hAnsi="Arial" w:cs="Arial"/>
          <w:b/>
          <w:sz w:val="24"/>
          <w:szCs w:val="24"/>
          <w:u w:val="single"/>
        </w:rPr>
        <w:t>Freedom of Information Act</w:t>
      </w:r>
    </w:p>
    <w:p w14:paraId="5C9E222F" w14:textId="095A95BB" w:rsidR="006B327A" w:rsidRDefault="006B327A" w:rsidP="005D5EF0">
      <w:pPr>
        <w:spacing w:before="360" w:after="0" w:line="240" w:lineRule="auto"/>
        <w:rPr>
          <w:rFonts w:ascii="Arial" w:hAnsi="Arial" w:cs="Arial"/>
          <w:sz w:val="24"/>
          <w:szCs w:val="24"/>
        </w:rPr>
      </w:pPr>
      <w:r w:rsidRPr="006B327A">
        <w:rPr>
          <w:rFonts w:ascii="Arial" w:hAnsi="Arial" w:cs="Arial"/>
          <w:sz w:val="24"/>
          <w:szCs w:val="24"/>
        </w:rPr>
        <w:t>This publication scheme</w:t>
      </w:r>
      <w:r w:rsidRPr="006B327A">
        <w:rPr>
          <w:rFonts w:ascii="Arial" w:hAnsi="Arial" w:cs="Arial"/>
          <w:sz w:val="24"/>
          <w:szCs w:val="24"/>
        </w:rPr>
        <w:t xml:space="preserve"> has been adopted </w:t>
      </w:r>
      <w:r w:rsidR="00083ACE">
        <w:rPr>
          <w:rFonts w:ascii="Arial" w:hAnsi="Arial" w:cs="Arial"/>
          <w:sz w:val="24"/>
          <w:szCs w:val="24"/>
        </w:rPr>
        <w:t>using</w:t>
      </w:r>
      <w:r w:rsidRPr="006B327A">
        <w:rPr>
          <w:rFonts w:ascii="Arial" w:hAnsi="Arial" w:cs="Arial"/>
          <w:sz w:val="24"/>
          <w:szCs w:val="24"/>
        </w:rPr>
        <w:t xml:space="preserve"> the ICO’s model publication scheme and</w:t>
      </w:r>
      <w:r w:rsidRPr="006B327A">
        <w:rPr>
          <w:rFonts w:ascii="Arial" w:hAnsi="Arial" w:cs="Arial"/>
          <w:sz w:val="24"/>
          <w:szCs w:val="24"/>
        </w:rPr>
        <w:t xml:space="preserv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3E139FAF" w14:textId="77777777" w:rsidR="006B327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The scheme commits an authority: </w:t>
      </w:r>
    </w:p>
    <w:p w14:paraId="1F8C9673" w14:textId="088C9906"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proactively publish or otherwise make available as a matter of routine, information, including environmental information, which is held by the authority and falls within the classifications below. </w:t>
      </w:r>
    </w:p>
    <w:p w14:paraId="63A0E4FA" w14:textId="13A97372"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specify the information which is held by the authority and falls within the classifications below. </w:t>
      </w:r>
    </w:p>
    <w:p w14:paraId="15C58D19" w14:textId="7BB8C1CC"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proactively publish or otherwise make available as a matter of routine, information in line with the statements contained within this scheme. </w:t>
      </w:r>
    </w:p>
    <w:p w14:paraId="07E87FD8" w14:textId="24CB022F"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produce and publish the methods by which the specific information is made routinely available so that it can be easily identified and accessed by members of the public. </w:t>
      </w:r>
    </w:p>
    <w:p w14:paraId="49D1DDA7" w14:textId="35086966"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review and update on a regular basis the information the authority makes available under this scheme. </w:t>
      </w:r>
    </w:p>
    <w:p w14:paraId="5EDBBFDD" w14:textId="4F032EA6"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produce a schedule of any fees charged for access to information which is made proactively available. </w:t>
      </w:r>
    </w:p>
    <w:p w14:paraId="0884C53E" w14:textId="7526731A"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make this publication scheme available to the public. </w:t>
      </w:r>
    </w:p>
    <w:p w14:paraId="106F34C0" w14:textId="484AC833" w:rsidR="006B327A" w:rsidRPr="00B075FA" w:rsidRDefault="006B327A" w:rsidP="00B075FA">
      <w:pPr>
        <w:pStyle w:val="ListParagraph"/>
        <w:numPr>
          <w:ilvl w:val="0"/>
          <w:numId w:val="10"/>
        </w:numPr>
        <w:spacing w:before="360" w:after="0" w:line="240" w:lineRule="auto"/>
        <w:rPr>
          <w:rFonts w:ascii="Arial" w:hAnsi="Arial" w:cs="Arial"/>
          <w:sz w:val="24"/>
          <w:szCs w:val="24"/>
        </w:rPr>
      </w:pPr>
      <w:r w:rsidRPr="00B075FA">
        <w:rPr>
          <w:rFonts w:ascii="Arial" w:hAnsi="Arial" w:cs="Arial"/>
          <w:sz w:val="24"/>
          <w:szCs w:val="24"/>
        </w:rPr>
        <w:t xml:space="preserve">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The term ‘dataset’ is defined in section 11(5) of the Freedom of Information Act. The term ‘relevant copyright work’ is defined in section 19(8) of that Act. </w:t>
      </w:r>
    </w:p>
    <w:p w14:paraId="6FECB36D" w14:textId="77777777" w:rsidR="006B327A" w:rsidRPr="00B075FA" w:rsidRDefault="006B327A" w:rsidP="005D5EF0">
      <w:pPr>
        <w:spacing w:before="360" w:after="0" w:line="240" w:lineRule="auto"/>
        <w:rPr>
          <w:rFonts w:ascii="Arial" w:hAnsi="Arial" w:cs="Arial"/>
          <w:b/>
          <w:sz w:val="24"/>
          <w:szCs w:val="24"/>
          <w:u w:val="single"/>
        </w:rPr>
      </w:pPr>
      <w:r w:rsidRPr="00B075FA">
        <w:rPr>
          <w:rFonts w:ascii="Arial" w:hAnsi="Arial" w:cs="Arial"/>
          <w:b/>
          <w:sz w:val="24"/>
          <w:szCs w:val="24"/>
          <w:u w:val="single"/>
        </w:rPr>
        <w:t xml:space="preserve">Classes of information </w:t>
      </w:r>
    </w:p>
    <w:p w14:paraId="18CE3388" w14:textId="0E454071" w:rsidR="006B327A" w:rsidRDefault="00B075FA" w:rsidP="005D5EF0">
      <w:pPr>
        <w:spacing w:before="360" w:after="0" w:line="240" w:lineRule="auto"/>
        <w:rPr>
          <w:rFonts w:ascii="Arial" w:hAnsi="Arial" w:cs="Arial"/>
          <w:sz w:val="24"/>
          <w:szCs w:val="24"/>
        </w:rPr>
      </w:pPr>
      <w:r w:rsidRPr="00B075FA">
        <w:rPr>
          <w:rFonts w:ascii="Arial" w:hAnsi="Arial" w:cs="Arial"/>
          <w:b/>
          <w:sz w:val="24"/>
          <w:szCs w:val="24"/>
        </w:rPr>
        <w:t>Who we are and what we do</w:t>
      </w:r>
      <w:r>
        <w:rPr>
          <w:rFonts w:ascii="Arial" w:hAnsi="Arial" w:cs="Arial"/>
          <w:sz w:val="24"/>
          <w:szCs w:val="24"/>
        </w:rPr>
        <w:t xml:space="preserve"> - </w:t>
      </w:r>
      <w:r w:rsidR="006B327A" w:rsidRPr="006B327A">
        <w:rPr>
          <w:rFonts w:ascii="Arial" w:hAnsi="Arial" w:cs="Arial"/>
          <w:sz w:val="24"/>
          <w:szCs w:val="24"/>
        </w:rPr>
        <w:t xml:space="preserve">Organisational information, locations and contacts, constitutional and legal governance. </w:t>
      </w:r>
    </w:p>
    <w:p w14:paraId="29AF6801" w14:textId="2D640ED3" w:rsidR="006B327A" w:rsidRDefault="006B327A" w:rsidP="005D5EF0">
      <w:pPr>
        <w:spacing w:before="360" w:after="0" w:line="240" w:lineRule="auto"/>
        <w:rPr>
          <w:rFonts w:ascii="Arial" w:hAnsi="Arial" w:cs="Arial"/>
          <w:sz w:val="24"/>
          <w:szCs w:val="24"/>
        </w:rPr>
      </w:pPr>
      <w:r w:rsidRPr="00B075FA">
        <w:rPr>
          <w:rFonts w:ascii="Arial" w:hAnsi="Arial" w:cs="Arial"/>
          <w:b/>
          <w:sz w:val="24"/>
          <w:szCs w:val="24"/>
        </w:rPr>
        <w:t>Wha</w:t>
      </w:r>
      <w:r w:rsidR="00B075FA" w:rsidRPr="00B075FA">
        <w:rPr>
          <w:rFonts w:ascii="Arial" w:hAnsi="Arial" w:cs="Arial"/>
          <w:b/>
          <w:sz w:val="24"/>
          <w:szCs w:val="24"/>
        </w:rPr>
        <w:t>t we spend and how we spend it</w:t>
      </w:r>
      <w:r w:rsidR="00B075FA">
        <w:rPr>
          <w:rFonts w:ascii="Arial" w:hAnsi="Arial" w:cs="Arial"/>
          <w:sz w:val="24"/>
          <w:szCs w:val="24"/>
        </w:rPr>
        <w:t xml:space="preserve"> - </w:t>
      </w:r>
      <w:r w:rsidRPr="006B327A">
        <w:rPr>
          <w:rFonts w:ascii="Arial" w:hAnsi="Arial" w:cs="Arial"/>
          <w:sz w:val="24"/>
          <w:szCs w:val="24"/>
        </w:rPr>
        <w:t>Financial information relating to projected and actual income and expenditure, tendering, procurement and contracts.</w:t>
      </w:r>
    </w:p>
    <w:p w14:paraId="33616807" w14:textId="0CC6E396" w:rsidR="006B327A" w:rsidRDefault="006B327A" w:rsidP="005D5EF0">
      <w:pPr>
        <w:spacing w:before="360" w:after="0" w:line="240" w:lineRule="auto"/>
        <w:rPr>
          <w:rFonts w:ascii="Arial" w:hAnsi="Arial" w:cs="Arial"/>
          <w:sz w:val="24"/>
          <w:szCs w:val="24"/>
        </w:rPr>
      </w:pPr>
      <w:r w:rsidRPr="00B075FA">
        <w:rPr>
          <w:rFonts w:ascii="Arial" w:hAnsi="Arial" w:cs="Arial"/>
          <w:b/>
          <w:sz w:val="24"/>
          <w:szCs w:val="24"/>
        </w:rPr>
        <w:lastRenderedPageBreak/>
        <w:t>What our prior</w:t>
      </w:r>
      <w:r w:rsidR="00B075FA" w:rsidRPr="00B075FA">
        <w:rPr>
          <w:rFonts w:ascii="Arial" w:hAnsi="Arial" w:cs="Arial"/>
          <w:b/>
          <w:sz w:val="24"/>
          <w:szCs w:val="24"/>
        </w:rPr>
        <w:t>ities are and how we are doing</w:t>
      </w:r>
      <w:r w:rsidR="00B075FA">
        <w:rPr>
          <w:rFonts w:ascii="Arial" w:hAnsi="Arial" w:cs="Arial"/>
          <w:sz w:val="24"/>
          <w:szCs w:val="24"/>
        </w:rPr>
        <w:t xml:space="preserve"> - </w:t>
      </w:r>
      <w:r w:rsidRPr="006B327A">
        <w:rPr>
          <w:rFonts w:ascii="Arial" w:hAnsi="Arial" w:cs="Arial"/>
          <w:sz w:val="24"/>
          <w:szCs w:val="24"/>
        </w:rPr>
        <w:t xml:space="preserve">Strategy and performance information, plans, assessments, inspections and reviews. </w:t>
      </w:r>
    </w:p>
    <w:p w14:paraId="5E82453F" w14:textId="570DB541" w:rsidR="006B327A" w:rsidRDefault="00B075FA" w:rsidP="005D5EF0">
      <w:pPr>
        <w:spacing w:before="360" w:after="0" w:line="240" w:lineRule="auto"/>
        <w:rPr>
          <w:rFonts w:ascii="Arial" w:hAnsi="Arial" w:cs="Arial"/>
          <w:sz w:val="24"/>
          <w:szCs w:val="24"/>
        </w:rPr>
      </w:pPr>
      <w:r w:rsidRPr="00B075FA">
        <w:rPr>
          <w:rFonts w:ascii="Arial" w:hAnsi="Arial" w:cs="Arial"/>
          <w:b/>
          <w:sz w:val="24"/>
          <w:szCs w:val="24"/>
        </w:rPr>
        <w:t xml:space="preserve">How we make decisions </w:t>
      </w:r>
      <w:r>
        <w:rPr>
          <w:rFonts w:ascii="Arial" w:hAnsi="Arial" w:cs="Arial"/>
          <w:sz w:val="24"/>
          <w:szCs w:val="24"/>
        </w:rPr>
        <w:t xml:space="preserve">- </w:t>
      </w:r>
      <w:r w:rsidR="006B327A" w:rsidRPr="006B327A">
        <w:rPr>
          <w:rFonts w:ascii="Arial" w:hAnsi="Arial" w:cs="Arial"/>
          <w:sz w:val="24"/>
          <w:szCs w:val="24"/>
        </w:rPr>
        <w:t xml:space="preserve">Policy proposals and decisions. Decision making processes, internal criteria and procedures, consultations. </w:t>
      </w:r>
    </w:p>
    <w:p w14:paraId="398BFD21" w14:textId="37040B3E" w:rsidR="006B327A" w:rsidRDefault="006B327A" w:rsidP="005D5EF0">
      <w:pPr>
        <w:spacing w:before="360" w:after="0" w:line="240" w:lineRule="auto"/>
        <w:rPr>
          <w:rFonts w:ascii="Arial" w:hAnsi="Arial" w:cs="Arial"/>
          <w:sz w:val="24"/>
          <w:szCs w:val="24"/>
        </w:rPr>
      </w:pPr>
      <w:r w:rsidRPr="00B075FA">
        <w:rPr>
          <w:rFonts w:ascii="Arial" w:hAnsi="Arial" w:cs="Arial"/>
          <w:b/>
          <w:sz w:val="24"/>
          <w:szCs w:val="24"/>
        </w:rPr>
        <w:t>Our policies and procedures</w:t>
      </w:r>
      <w:r w:rsidRPr="006B327A">
        <w:rPr>
          <w:rFonts w:ascii="Arial" w:hAnsi="Arial" w:cs="Arial"/>
          <w:sz w:val="24"/>
          <w:szCs w:val="24"/>
        </w:rPr>
        <w:t xml:space="preserve"> </w:t>
      </w:r>
      <w:r w:rsidR="00083ACE">
        <w:rPr>
          <w:rFonts w:ascii="Arial" w:hAnsi="Arial" w:cs="Arial"/>
          <w:sz w:val="24"/>
          <w:szCs w:val="24"/>
        </w:rPr>
        <w:t xml:space="preserve">– </w:t>
      </w:r>
      <w:bookmarkStart w:id="0" w:name="_GoBack"/>
      <w:bookmarkEnd w:id="0"/>
      <w:r w:rsidRPr="006B327A">
        <w:rPr>
          <w:rFonts w:ascii="Arial" w:hAnsi="Arial" w:cs="Arial"/>
          <w:sz w:val="24"/>
          <w:szCs w:val="24"/>
        </w:rPr>
        <w:t xml:space="preserve">Current written protocols for delivering our functions and responsibilities. </w:t>
      </w:r>
    </w:p>
    <w:p w14:paraId="3CFE600B" w14:textId="5AC29C44" w:rsidR="00B075FA" w:rsidRDefault="00B075FA" w:rsidP="005D5EF0">
      <w:pPr>
        <w:spacing w:before="360" w:after="0" w:line="240" w:lineRule="auto"/>
        <w:rPr>
          <w:rFonts w:ascii="Arial" w:hAnsi="Arial" w:cs="Arial"/>
          <w:sz w:val="24"/>
          <w:szCs w:val="24"/>
        </w:rPr>
      </w:pPr>
      <w:r w:rsidRPr="00B075FA">
        <w:rPr>
          <w:rFonts w:ascii="Arial" w:hAnsi="Arial" w:cs="Arial"/>
          <w:b/>
          <w:sz w:val="24"/>
          <w:szCs w:val="24"/>
        </w:rPr>
        <w:t>Lists and registers</w:t>
      </w:r>
      <w:r>
        <w:rPr>
          <w:rFonts w:ascii="Arial" w:hAnsi="Arial" w:cs="Arial"/>
          <w:sz w:val="24"/>
          <w:szCs w:val="24"/>
        </w:rPr>
        <w:t xml:space="preserve"> - </w:t>
      </w:r>
      <w:r w:rsidR="006B327A" w:rsidRPr="006B327A">
        <w:rPr>
          <w:rFonts w:ascii="Arial" w:hAnsi="Arial" w:cs="Arial"/>
          <w:sz w:val="24"/>
          <w:szCs w:val="24"/>
        </w:rPr>
        <w:t xml:space="preserve">Information held in registers required by law and other lists and registers relating to the functions of the authority. </w:t>
      </w:r>
    </w:p>
    <w:p w14:paraId="21410111" w14:textId="5E2543DB" w:rsidR="00B075FA" w:rsidRDefault="00B075FA" w:rsidP="005D5EF0">
      <w:pPr>
        <w:spacing w:before="360" w:after="0" w:line="240" w:lineRule="auto"/>
        <w:rPr>
          <w:rFonts w:ascii="Arial" w:hAnsi="Arial" w:cs="Arial"/>
          <w:sz w:val="24"/>
          <w:szCs w:val="24"/>
        </w:rPr>
      </w:pPr>
      <w:r w:rsidRPr="00B075FA">
        <w:rPr>
          <w:rFonts w:ascii="Arial" w:hAnsi="Arial" w:cs="Arial"/>
          <w:b/>
          <w:sz w:val="24"/>
          <w:szCs w:val="24"/>
        </w:rPr>
        <w:t>The services we offer</w:t>
      </w:r>
      <w:r>
        <w:rPr>
          <w:rFonts w:ascii="Arial" w:hAnsi="Arial" w:cs="Arial"/>
          <w:sz w:val="24"/>
          <w:szCs w:val="24"/>
        </w:rPr>
        <w:t xml:space="preserve"> - </w:t>
      </w:r>
      <w:r w:rsidR="006B327A" w:rsidRPr="006B327A">
        <w:rPr>
          <w:rFonts w:ascii="Arial" w:hAnsi="Arial" w:cs="Arial"/>
          <w:sz w:val="24"/>
          <w:szCs w:val="24"/>
        </w:rPr>
        <w:t xml:space="preserve">Advice and guidance, booklets and leaflets, transactions and media releases. A description of the services offered. </w:t>
      </w:r>
    </w:p>
    <w:p w14:paraId="1056F03A"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The classes of information will not generally include: </w:t>
      </w:r>
    </w:p>
    <w:p w14:paraId="30740494" w14:textId="3260302A" w:rsidR="00B075FA" w:rsidRPr="00B075FA" w:rsidRDefault="006B327A" w:rsidP="00B075FA">
      <w:pPr>
        <w:pStyle w:val="ListParagraph"/>
        <w:numPr>
          <w:ilvl w:val="0"/>
          <w:numId w:val="11"/>
        </w:numPr>
        <w:spacing w:before="360" w:after="0" w:line="240" w:lineRule="auto"/>
        <w:rPr>
          <w:rFonts w:ascii="Arial" w:hAnsi="Arial" w:cs="Arial"/>
          <w:sz w:val="24"/>
          <w:szCs w:val="24"/>
        </w:rPr>
      </w:pPr>
      <w:r w:rsidRPr="00B075FA">
        <w:rPr>
          <w:rFonts w:ascii="Arial" w:hAnsi="Arial" w:cs="Arial"/>
          <w:sz w:val="24"/>
          <w:szCs w:val="24"/>
        </w:rPr>
        <w:t xml:space="preserve">Information the disclosure of which is prevented by law, or exempt under the Freedom of Information Act, or is otherwise properly considered to be protected from disclosure. </w:t>
      </w:r>
    </w:p>
    <w:p w14:paraId="55E1D2C7" w14:textId="271D0CEA" w:rsidR="00B075FA" w:rsidRPr="00B075FA" w:rsidRDefault="006B327A" w:rsidP="00B075FA">
      <w:pPr>
        <w:pStyle w:val="ListParagraph"/>
        <w:numPr>
          <w:ilvl w:val="0"/>
          <w:numId w:val="11"/>
        </w:numPr>
        <w:spacing w:before="360" w:after="0" w:line="240" w:lineRule="auto"/>
        <w:rPr>
          <w:rFonts w:ascii="Arial" w:hAnsi="Arial" w:cs="Arial"/>
          <w:sz w:val="24"/>
          <w:szCs w:val="24"/>
        </w:rPr>
      </w:pPr>
      <w:r w:rsidRPr="00B075FA">
        <w:rPr>
          <w:rFonts w:ascii="Arial" w:hAnsi="Arial" w:cs="Arial"/>
          <w:sz w:val="24"/>
          <w:szCs w:val="24"/>
        </w:rPr>
        <w:t xml:space="preserve">Information in draft form. </w:t>
      </w:r>
    </w:p>
    <w:p w14:paraId="08269D21" w14:textId="3160E282" w:rsidR="00B075FA" w:rsidRPr="00B075FA" w:rsidRDefault="006B327A" w:rsidP="00B075FA">
      <w:pPr>
        <w:pStyle w:val="ListParagraph"/>
        <w:numPr>
          <w:ilvl w:val="0"/>
          <w:numId w:val="11"/>
        </w:numPr>
        <w:spacing w:before="360" w:after="0" w:line="240" w:lineRule="auto"/>
        <w:rPr>
          <w:rFonts w:ascii="Arial" w:hAnsi="Arial" w:cs="Arial"/>
          <w:sz w:val="24"/>
          <w:szCs w:val="24"/>
        </w:rPr>
      </w:pPr>
      <w:r w:rsidRPr="00B075FA">
        <w:rPr>
          <w:rFonts w:ascii="Arial" w:hAnsi="Arial" w:cs="Arial"/>
          <w:sz w:val="24"/>
          <w:szCs w:val="24"/>
        </w:rPr>
        <w:t xml:space="preserve">Information that is no longer readily available as it is contained in files that have been placed in archive storage, or is difficult to access for similar reasons. Model publication scheme </w:t>
      </w:r>
    </w:p>
    <w:p w14:paraId="1D0B9CB4" w14:textId="77777777" w:rsidR="00B075FA" w:rsidRPr="00257960" w:rsidRDefault="006B327A" w:rsidP="005D5EF0">
      <w:pPr>
        <w:spacing w:before="360" w:after="0" w:line="240" w:lineRule="auto"/>
        <w:rPr>
          <w:rFonts w:ascii="Arial" w:hAnsi="Arial" w:cs="Arial"/>
          <w:b/>
          <w:sz w:val="24"/>
          <w:szCs w:val="24"/>
          <w:u w:val="single"/>
        </w:rPr>
      </w:pPr>
      <w:r w:rsidRPr="00257960">
        <w:rPr>
          <w:rFonts w:ascii="Arial" w:hAnsi="Arial" w:cs="Arial"/>
          <w:b/>
          <w:sz w:val="24"/>
          <w:szCs w:val="24"/>
          <w:u w:val="single"/>
        </w:rPr>
        <w:t xml:space="preserve">The method by which information published under this scheme will be made available </w:t>
      </w:r>
    </w:p>
    <w:p w14:paraId="21CA9E6A"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The authority will indicate clearly to the public what information is covered by this scheme and how it can be obtained. </w:t>
      </w:r>
    </w:p>
    <w:p w14:paraId="37E3F0E1"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1AF547E5"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2F4B5F5D"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Information will be provided in the language in which it is held or in such other language that is legally required. Where an authority is legally required to translate any information, it will do so. </w:t>
      </w:r>
    </w:p>
    <w:p w14:paraId="13040A76"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Obligations under disability and discrimination legislation and any other legislation to provide information in other forms and formats will be adhered to when providing information in accordance with this scheme. </w:t>
      </w:r>
    </w:p>
    <w:p w14:paraId="55FB8420" w14:textId="77777777" w:rsidR="00B075FA" w:rsidRPr="00257960" w:rsidRDefault="006B327A" w:rsidP="005D5EF0">
      <w:pPr>
        <w:spacing w:before="360" w:after="0" w:line="240" w:lineRule="auto"/>
        <w:rPr>
          <w:rFonts w:ascii="Arial" w:hAnsi="Arial" w:cs="Arial"/>
          <w:b/>
          <w:sz w:val="24"/>
          <w:szCs w:val="24"/>
          <w:u w:val="single"/>
        </w:rPr>
      </w:pPr>
      <w:r w:rsidRPr="00257960">
        <w:rPr>
          <w:rFonts w:ascii="Arial" w:hAnsi="Arial" w:cs="Arial"/>
          <w:b/>
          <w:sz w:val="24"/>
          <w:szCs w:val="24"/>
          <w:u w:val="single"/>
        </w:rPr>
        <w:lastRenderedPageBreak/>
        <w:t xml:space="preserve">Charges which may be made for information published under this scheme </w:t>
      </w:r>
    </w:p>
    <w:p w14:paraId="3E10FA9C"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214D54F4"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Material which is published and accessed on a website will be provided free of charge. </w:t>
      </w:r>
    </w:p>
    <w:p w14:paraId="38E6093D"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Charges may be made for information subject to a charging regime specified by Parliament. </w:t>
      </w:r>
    </w:p>
    <w:p w14:paraId="6C1D3E65"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Charges may be made for actual disbursements incurred such as: </w:t>
      </w:r>
    </w:p>
    <w:p w14:paraId="5D68A85A" w14:textId="51867381" w:rsidR="00B075FA" w:rsidRPr="00257960" w:rsidRDefault="006B327A" w:rsidP="00257960">
      <w:pPr>
        <w:pStyle w:val="ListParagraph"/>
        <w:numPr>
          <w:ilvl w:val="0"/>
          <w:numId w:val="12"/>
        </w:numPr>
        <w:spacing w:before="360" w:after="0" w:line="240" w:lineRule="auto"/>
        <w:rPr>
          <w:rFonts w:ascii="Arial" w:hAnsi="Arial" w:cs="Arial"/>
          <w:sz w:val="24"/>
          <w:szCs w:val="24"/>
        </w:rPr>
      </w:pPr>
      <w:r w:rsidRPr="00257960">
        <w:rPr>
          <w:rFonts w:ascii="Arial" w:hAnsi="Arial" w:cs="Arial"/>
          <w:sz w:val="24"/>
          <w:szCs w:val="24"/>
        </w:rPr>
        <w:t xml:space="preserve">photocopying </w:t>
      </w:r>
    </w:p>
    <w:p w14:paraId="4FCA1E05" w14:textId="4E467605" w:rsidR="00B075FA" w:rsidRPr="00257960" w:rsidRDefault="006B327A" w:rsidP="00257960">
      <w:pPr>
        <w:pStyle w:val="ListParagraph"/>
        <w:numPr>
          <w:ilvl w:val="0"/>
          <w:numId w:val="12"/>
        </w:numPr>
        <w:spacing w:before="360" w:after="0" w:line="240" w:lineRule="auto"/>
        <w:rPr>
          <w:rFonts w:ascii="Arial" w:hAnsi="Arial" w:cs="Arial"/>
          <w:sz w:val="24"/>
          <w:szCs w:val="24"/>
        </w:rPr>
      </w:pPr>
      <w:r w:rsidRPr="00257960">
        <w:rPr>
          <w:rFonts w:ascii="Arial" w:hAnsi="Arial" w:cs="Arial"/>
          <w:sz w:val="24"/>
          <w:szCs w:val="24"/>
        </w:rPr>
        <w:t xml:space="preserve">postage and packaging </w:t>
      </w:r>
    </w:p>
    <w:p w14:paraId="1572DC9B" w14:textId="79BB8880" w:rsidR="00B075FA" w:rsidRPr="00257960" w:rsidRDefault="006B327A" w:rsidP="00257960">
      <w:pPr>
        <w:pStyle w:val="ListParagraph"/>
        <w:numPr>
          <w:ilvl w:val="0"/>
          <w:numId w:val="12"/>
        </w:numPr>
        <w:spacing w:before="360" w:after="0" w:line="240" w:lineRule="auto"/>
        <w:rPr>
          <w:rFonts w:ascii="Arial" w:hAnsi="Arial" w:cs="Arial"/>
          <w:sz w:val="24"/>
          <w:szCs w:val="24"/>
        </w:rPr>
      </w:pPr>
      <w:r w:rsidRPr="00257960">
        <w:rPr>
          <w:rFonts w:ascii="Arial" w:hAnsi="Arial" w:cs="Arial"/>
          <w:sz w:val="24"/>
          <w:szCs w:val="24"/>
        </w:rPr>
        <w:t xml:space="preserve">the costs directly incurred as a result of viewing information </w:t>
      </w:r>
    </w:p>
    <w:p w14:paraId="178BA3CD"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1ED59ECD"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3D9656A4" w14:textId="77777777" w:rsidR="00B075FA" w:rsidRDefault="006B327A" w:rsidP="005D5EF0">
      <w:pPr>
        <w:spacing w:before="360" w:after="0" w:line="240" w:lineRule="auto"/>
        <w:rPr>
          <w:rFonts w:ascii="Arial" w:hAnsi="Arial" w:cs="Arial"/>
          <w:sz w:val="24"/>
          <w:szCs w:val="24"/>
        </w:rPr>
      </w:pPr>
      <w:r w:rsidRPr="006B327A">
        <w:rPr>
          <w:rFonts w:ascii="Arial" w:hAnsi="Arial" w:cs="Arial"/>
          <w:sz w:val="24"/>
          <w:szCs w:val="24"/>
        </w:rPr>
        <w:t xml:space="preserve">If a charge is to be made, confirmation of the payment due will be given before the information is provided. Payment may be requested prior to provision of the information. </w:t>
      </w:r>
    </w:p>
    <w:p w14:paraId="09930C3A" w14:textId="77777777" w:rsidR="00B075FA" w:rsidRPr="00257960" w:rsidRDefault="006B327A" w:rsidP="005D5EF0">
      <w:pPr>
        <w:spacing w:before="360" w:after="0" w:line="240" w:lineRule="auto"/>
        <w:rPr>
          <w:rFonts w:ascii="Arial" w:hAnsi="Arial" w:cs="Arial"/>
          <w:b/>
          <w:sz w:val="24"/>
          <w:szCs w:val="24"/>
          <w:u w:val="single"/>
        </w:rPr>
      </w:pPr>
      <w:r w:rsidRPr="00257960">
        <w:rPr>
          <w:rFonts w:ascii="Arial" w:hAnsi="Arial" w:cs="Arial"/>
          <w:b/>
          <w:sz w:val="24"/>
          <w:szCs w:val="24"/>
          <w:u w:val="single"/>
        </w:rPr>
        <w:t xml:space="preserve">Written requests </w:t>
      </w:r>
    </w:p>
    <w:p w14:paraId="2966C34A" w14:textId="4B86B322" w:rsidR="006B327A" w:rsidRPr="006B327A" w:rsidRDefault="006B327A" w:rsidP="005D5EF0">
      <w:pPr>
        <w:spacing w:before="360" w:after="0" w:line="240" w:lineRule="auto"/>
        <w:rPr>
          <w:rFonts w:ascii="Arial" w:hAnsi="Arial" w:cs="Arial"/>
          <w:sz w:val="24"/>
          <w:szCs w:val="24"/>
        </w:rPr>
      </w:pPr>
      <w:r w:rsidRPr="006B327A">
        <w:rPr>
          <w:rFonts w:ascii="Arial" w:hAnsi="Arial" w:cs="Arial"/>
          <w:sz w:val="24"/>
          <w:szCs w:val="24"/>
        </w:rPr>
        <w:t>Information held by a public authority that is not published under this scheme can be requested in writing, when its provision will be considered in accordance with the provisions of the Freedom of Information Act.</w:t>
      </w:r>
    </w:p>
    <w:sectPr w:rsidR="006B327A" w:rsidRPr="006B327A" w:rsidSect="005D5EF0">
      <w:pgSz w:w="11906" w:h="16838"/>
      <w:pgMar w:top="1440"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64B0"/>
    <w:multiLevelType w:val="hybridMultilevel"/>
    <w:tmpl w:val="EA7E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954D0"/>
    <w:multiLevelType w:val="hybridMultilevel"/>
    <w:tmpl w:val="F2763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06523"/>
    <w:multiLevelType w:val="hybridMultilevel"/>
    <w:tmpl w:val="7FD0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DD3390"/>
    <w:multiLevelType w:val="hybridMultilevel"/>
    <w:tmpl w:val="9C285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03A9A"/>
    <w:multiLevelType w:val="hybridMultilevel"/>
    <w:tmpl w:val="ABB60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56B81"/>
    <w:multiLevelType w:val="hybridMultilevel"/>
    <w:tmpl w:val="091A99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596404"/>
    <w:multiLevelType w:val="hybridMultilevel"/>
    <w:tmpl w:val="92BA6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C26B77"/>
    <w:multiLevelType w:val="hybridMultilevel"/>
    <w:tmpl w:val="0BAC3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08002B"/>
    <w:multiLevelType w:val="hybridMultilevel"/>
    <w:tmpl w:val="5F887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AB0C86"/>
    <w:multiLevelType w:val="hybridMultilevel"/>
    <w:tmpl w:val="5DA28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D2BD3"/>
    <w:multiLevelType w:val="hybridMultilevel"/>
    <w:tmpl w:val="D500F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EE2BA5"/>
    <w:multiLevelType w:val="hybridMultilevel"/>
    <w:tmpl w:val="1840D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6"/>
  </w:num>
  <w:num w:numId="6">
    <w:abstractNumId w:val="2"/>
  </w:num>
  <w:num w:numId="7">
    <w:abstractNumId w:val="9"/>
  </w:num>
  <w:num w:numId="8">
    <w:abstractNumId w:val="7"/>
  </w:num>
  <w:num w:numId="9">
    <w:abstractNumId w:val="8"/>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EF0"/>
    <w:rsid w:val="00006BB7"/>
    <w:rsid w:val="000146CA"/>
    <w:rsid w:val="00083ACE"/>
    <w:rsid w:val="00257960"/>
    <w:rsid w:val="003A3A25"/>
    <w:rsid w:val="003F51CF"/>
    <w:rsid w:val="005D5EF0"/>
    <w:rsid w:val="006B327A"/>
    <w:rsid w:val="00884024"/>
    <w:rsid w:val="00990083"/>
    <w:rsid w:val="00AF76AE"/>
    <w:rsid w:val="00B075FA"/>
    <w:rsid w:val="00C8673F"/>
    <w:rsid w:val="00D83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C1C1"/>
  <w15:docId w15:val="{EE587DEB-3239-429F-972B-C7385902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1">
    <w:name w:val="p1"/>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2">
    <w:name w:val="p2"/>
    <w:basedOn w:val="Normal"/>
    <w:rsid w:val="005D5EF0"/>
    <w:pPr>
      <w:spacing w:before="360" w:after="0" w:line="240" w:lineRule="auto"/>
    </w:pPr>
    <w:rPr>
      <w:rFonts w:ascii="Times New Roman" w:eastAsia="Times New Roman" w:hAnsi="Times New Roman" w:cs="Times New Roman"/>
      <w:sz w:val="24"/>
      <w:szCs w:val="24"/>
      <w:lang w:eastAsia="en-GB"/>
    </w:rPr>
  </w:style>
  <w:style w:type="paragraph" w:customStyle="1" w:styleId="p3">
    <w:name w:val="p3"/>
    <w:basedOn w:val="Normal"/>
    <w:rsid w:val="005D5EF0"/>
    <w:pPr>
      <w:spacing w:before="255" w:after="0" w:line="240" w:lineRule="auto"/>
      <w:jc w:val="both"/>
    </w:pPr>
    <w:rPr>
      <w:rFonts w:ascii="Times New Roman" w:eastAsia="Times New Roman" w:hAnsi="Times New Roman" w:cs="Times New Roman"/>
      <w:sz w:val="24"/>
      <w:szCs w:val="24"/>
      <w:lang w:eastAsia="en-GB"/>
    </w:rPr>
  </w:style>
  <w:style w:type="paragraph" w:customStyle="1" w:styleId="p4">
    <w:name w:val="p4"/>
    <w:basedOn w:val="Normal"/>
    <w:rsid w:val="005D5EF0"/>
    <w:pPr>
      <w:spacing w:before="240" w:after="0" w:line="240" w:lineRule="auto"/>
      <w:jc w:val="both"/>
    </w:pPr>
    <w:rPr>
      <w:rFonts w:ascii="Times New Roman" w:eastAsia="Times New Roman" w:hAnsi="Times New Roman" w:cs="Times New Roman"/>
      <w:sz w:val="24"/>
      <w:szCs w:val="24"/>
      <w:lang w:eastAsia="en-GB"/>
    </w:rPr>
  </w:style>
  <w:style w:type="paragraph" w:customStyle="1" w:styleId="p5">
    <w:name w:val="p5"/>
    <w:basedOn w:val="Normal"/>
    <w:rsid w:val="005D5EF0"/>
    <w:pPr>
      <w:spacing w:before="195" w:after="0" w:line="240" w:lineRule="auto"/>
    </w:pPr>
    <w:rPr>
      <w:rFonts w:ascii="Times New Roman" w:eastAsia="Times New Roman" w:hAnsi="Times New Roman" w:cs="Times New Roman"/>
      <w:sz w:val="24"/>
      <w:szCs w:val="24"/>
      <w:lang w:eastAsia="en-GB"/>
    </w:rPr>
  </w:style>
  <w:style w:type="paragraph" w:customStyle="1" w:styleId="p6">
    <w:name w:val="p6"/>
    <w:basedOn w:val="Normal"/>
    <w:rsid w:val="005D5EF0"/>
    <w:pPr>
      <w:spacing w:before="300" w:after="0" w:line="240" w:lineRule="auto"/>
      <w:jc w:val="both"/>
    </w:pPr>
    <w:rPr>
      <w:rFonts w:ascii="Times New Roman" w:eastAsia="Times New Roman" w:hAnsi="Times New Roman" w:cs="Times New Roman"/>
      <w:sz w:val="24"/>
      <w:szCs w:val="24"/>
      <w:lang w:eastAsia="en-GB"/>
    </w:rPr>
  </w:style>
  <w:style w:type="paragraph" w:customStyle="1" w:styleId="p7">
    <w:name w:val="p7"/>
    <w:basedOn w:val="Normal"/>
    <w:rsid w:val="005D5EF0"/>
    <w:pPr>
      <w:spacing w:before="150" w:after="0" w:line="240" w:lineRule="auto"/>
      <w:jc w:val="both"/>
    </w:pPr>
    <w:rPr>
      <w:rFonts w:ascii="Times New Roman" w:eastAsia="Times New Roman" w:hAnsi="Times New Roman" w:cs="Times New Roman"/>
      <w:sz w:val="24"/>
      <w:szCs w:val="24"/>
      <w:lang w:eastAsia="en-GB"/>
    </w:rPr>
  </w:style>
  <w:style w:type="paragraph" w:customStyle="1" w:styleId="p8">
    <w:name w:val="p8"/>
    <w:basedOn w:val="Normal"/>
    <w:rsid w:val="005D5EF0"/>
    <w:pPr>
      <w:spacing w:before="165" w:after="0" w:line="240" w:lineRule="auto"/>
      <w:jc w:val="both"/>
    </w:pPr>
    <w:rPr>
      <w:rFonts w:ascii="Times New Roman" w:eastAsia="Times New Roman" w:hAnsi="Times New Roman" w:cs="Times New Roman"/>
      <w:sz w:val="24"/>
      <w:szCs w:val="24"/>
      <w:lang w:eastAsia="en-GB"/>
    </w:rPr>
  </w:style>
  <w:style w:type="paragraph" w:customStyle="1" w:styleId="p9">
    <w:name w:val="p9"/>
    <w:basedOn w:val="Normal"/>
    <w:rsid w:val="005D5EF0"/>
    <w:pPr>
      <w:spacing w:before="795" w:after="0" w:line="240" w:lineRule="auto"/>
      <w:jc w:val="both"/>
    </w:pPr>
    <w:rPr>
      <w:rFonts w:ascii="Times New Roman" w:eastAsia="Times New Roman" w:hAnsi="Times New Roman" w:cs="Times New Roman"/>
      <w:sz w:val="24"/>
      <w:szCs w:val="24"/>
      <w:lang w:eastAsia="en-GB"/>
    </w:rPr>
  </w:style>
  <w:style w:type="paragraph" w:customStyle="1" w:styleId="p10">
    <w:name w:val="p10"/>
    <w:basedOn w:val="Normal"/>
    <w:rsid w:val="005D5EF0"/>
    <w:pPr>
      <w:spacing w:before="180" w:after="0" w:line="240" w:lineRule="auto"/>
    </w:pPr>
    <w:rPr>
      <w:rFonts w:ascii="Times New Roman" w:eastAsia="Times New Roman" w:hAnsi="Times New Roman" w:cs="Times New Roman"/>
      <w:sz w:val="24"/>
      <w:szCs w:val="24"/>
      <w:lang w:eastAsia="en-GB"/>
    </w:rPr>
  </w:style>
  <w:style w:type="paragraph" w:customStyle="1" w:styleId="p11">
    <w:name w:val="p11"/>
    <w:basedOn w:val="Normal"/>
    <w:rsid w:val="005D5EF0"/>
    <w:pPr>
      <w:spacing w:before="255" w:after="0" w:line="240" w:lineRule="auto"/>
      <w:jc w:val="both"/>
    </w:pPr>
    <w:rPr>
      <w:rFonts w:ascii="Times New Roman" w:eastAsia="Times New Roman" w:hAnsi="Times New Roman" w:cs="Times New Roman"/>
      <w:sz w:val="24"/>
      <w:szCs w:val="24"/>
      <w:lang w:eastAsia="en-GB"/>
    </w:rPr>
  </w:style>
  <w:style w:type="paragraph" w:customStyle="1" w:styleId="p12">
    <w:name w:val="p12"/>
    <w:basedOn w:val="Normal"/>
    <w:rsid w:val="005D5EF0"/>
    <w:pPr>
      <w:spacing w:before="225" w:after="0" w:line="240" w:lineRule="auto"/>
    </w:pPr>
    <w:rPr>
      <w:rFonts w:ascii="Times New Roman" w:eastAsia="Times New Roman" w:hAnsi="Times New Roman" w:cs="Times New Roman"/>
      <w:sz w:val="24"/>
      <w:szCs w:val="24"/>
      <w:lang w:eastAsia="en-GB"/>
    </w:rPr>
  </w:style>
  <w:style w:type="paragraph" w:customStyle="1" w:styleId="p13">
    <w:name w:val="p13"/>
    <w:basedOn w:val="Normal"/>
    <w:rsid w:val="005D5EF0"/>
    <w:pPr>
      <w:spacing w:before="270" w:after="0" w:line="240" w:lineRule="auto"/>
    </w:pPr>
    <w:rPr>
      <w:rFonts w:ascii="Times New Roman" w:eastAsia="Times New Roman" w:hAnsi="Times New Roman" w:cs="Times New Roman"/>
      <w:sz w:val="24"/>
      <w:szCs w:val="24"/>
      <w:lang w:eastAsia="en-GB"/>
    </w:rPr>
  </w:style>
  <w:style w:type="paragraph" w:customStyle="1" w:styleId="p14">
    <w:name w:val="p14"/>
    <w:basedOn w:val="Normal"/>
    <w:rsid w:val="005D5EF0"/>
    <w:pPr>
      <w:spacing w:before="150" w:after="0" w:line="240" w:lineRule="auto"/>
      <w:ind w:hanging="360"/>
      <w:jc w:val="both"/>
    </w:pPr>
    <w:rPr>
      <w:rFonts w:ascii="Times New Roman" w:eastAsia="Times New Roman" w:hAnsi="Times New Roman" w:cs="Times New Roman"/>
      <w:sz w:val="24"/>
      <w:szCs w:val="24"/>
      <w:lang w:eastAsia="en-GB"/>
    </w:rPr>
  </w:style>
  <w:style w:type="paragraph" w:customStyle="1" w:styleId="p15">
    <w:name w:val="p15"/>
    <w:basedOn w:val="Normal"/>
    <w:rsid w:val="005D5EF0"/>
    <w:pPr>
      <w:spacing w:before="465" w:after="0" w:line="240" w:lineRule="auto"/>
      <w:ind w:hanging="360"/>
      <w:jc w:val="both"/>
    </w:pPr>
    <w:rPr>
      <w:rFonts w:ascii="Times New Roman" w:eastAsia="Times New Roman" w:hAnsi="Times New Roman" w:cs="Times New Roman"/>
      <w:sz w:val="24"/>
      <w:szCs w:val="24"/>
      <w:lang w:eastAsia="en-GB"/>
    </w:rPr>
  </w:style>
  <w:style w:type="paragraph" w:customStyle="1" w:styleId="p16">
    <w:name w:val="p16"/>
    <w:basedOn w:val="Normal"/>
    <w:rsid w:val="005D5EF0"/>
    <w:pPr>
      <w:spacing w:before="165" w:after="0" w:line="240" w:lineRule="auto"/>
    </w:pPr>
    <w:rPr>
      <w:rFonts w:ascii="Times New Roman" w:eastAsia="Times New Roman" w:hAnsi="Times New Roman" w:cs="Times New Roman"/>
      <w:sz w:val="24"/>
      <w:szCs w:val="24"/>
      <w:lang w:eastAsia="en-GB"/>
    </w:rPr>
  </w:style>
  <w:style w:type="paragraph" w:customStyle="1" w:styleId="p17">
    <w:name w:val="p17"/>
    <w:basedOn w:val="Normal"/>
    <w:rsid w:val="005D5EF0"/>
    <w:pPr>
      <w:spacing w:before="765" w:after="0" w:line="240" w:lineRule="auto"/>
      <w:jc w:val="both"/>
    </w:pPr>
    <w:rPr>
      <w:rFonts w:ascii="Times New Roman" w:eastAsia="Times New Roman" w:hAnsi="Times New Roman" w:cs="Times New Roman"/>
      <w:sz w:val="24"/>
      <w:szCs w:val="24"/>
      <w:lang w:eastAsia="en-GB"/>
    </w:rPr>
  </w:style>
  <w:style w:type="paragraph" w:customStyle="1" w:styleId="p18">
    <w:name w:val="p18"/>
    <w:basedOn w:val="Normal"/>
    <w:rsid w:val="005D5EF0"/>
    <w:pPr>
      <w:spacing w:before="225" w:after="0" w:line="240" w:lineRule="auto"/>
      <w:jc w:val="both"/>
    </w:pPr>
    <w:rPr>
      <w:rFonts w:ascii="Times New Roman" w:eastAsia="Times New Roman" w:hAnsi="Times New Roman" w:cs="Times New Roman"/>
      <w:sz w:val="24"/>
      <w:szCs w:val="24"/>
      <w:lang w:eastAsia="en-GB"/>
    </w:rPr>
  </w:style>
  <w:style w:type="paragraph" w:customStyle="1" w:styleId="p19">
    <w:name w:val="p19"/>
    <w:basedOn w:val="Normal"/>
    <w:rsid w:val="005D5EF0"/>
    <w:pPr>
      <w:spacing w:before="165" w:after="0" w:line="240" w:lineRule="auto"/>
      <w:jc w:val="both"/>
    </w:pPr>
    <w:rPr>
      <w:rFonts w:ascii="Times New Roman" w:eastAsia="Times New Roman" w:hAnsi="Times New Roman" w:cs="Times New Roman"/>
      <w:sz w:val="24"/>
      <w:szCs w:val="24"/>
      <w:lang w:eastAsia="en-GB"/>
    </w:rPr>
  </w:style>
  <w:style w:type="paragraph" w:customStyle="1" w:styleId="p20">
    <w:name w:val="p20"/>
    <w:basedOn w:val="Normal"/>
    <w:rsid w:val="005D5EF0"/>
    <w:pPr>
      <w:spacing w:before="60" w:after="0" w:line="240" w:lineRule="auto"/>
    </w:pPr>
    <w:rPr>
      <w:rFonts w:ascii="Times New Roman" w:eastAsia="Times New Roman" w:hAnsi="Times New Roman" w:cs="Times New Roman"/>
      <w:sz w:val="24"/>
      <w:szCs w:val="24"/>
      <w:lang w:eastAsia="en-GB"/>
    </w:rPr>
  </w:style>
  <w:style w:type="paragraph" w:customStyle="1" w:styleId="p21">
    <w:name w:val="p21"/>
    <w:basedOn w:val="Normal"/>
    <w:rsid w:val="005D5EF0"/>
    <w:pPr>
      <w:spacing w:after="0" w:line="240" w:lineRule="auto"/>
      <w:jc w:val="both"/>
    </w:pPr>
    <w:rPr>
      <w:rFonts w:ascii="Times New Roman" w:eastAsia="Times New Roman" w:hAnsi="Times New Roman" w:cs="Times New Roman"/>
      <w:sz w:val="24"/>
      <w:szCs w:val="24"/>
      <w:lang w:eastAsia="en-GB"/>
    </w:rPr>
  </w:style>
  <w:style w:type="paragraph" w:customStyle="1" w:styleId="p22">
    <w:name w:val="p22"/>
    <w:basedOn w:val="Normal"/>
    <w:rsid w:val="005D5EF0"/>
    <w:pPr>
      <w:spacing w:before="45" w:after="0" w:line="240" w:lineRule="auto"/>
      <w:jc w:val="both"/>
    </w:pPr>
    <w:rPr>
      <w:rFonts w:ascii="Times New Roman" w:eastAsia="Times New Roman" w:hAnsi="Times New Roman" w:cs="Times New Roman"/>
      <w:sz w:val="24"/>
      <w:szCs w:val="24"/>
      <w:lang w:eastAsia="en-GB"/>
    </w:rPr>
  </w:style>
  <w:style w:type="paragraph" w:customStyle="1" w:styleId="p23">
    <w:name w:val="p23"/>
    <w:basedOn w:val="Normal"/>
    <w:rsid w:val="005D5EF0"/>
    <w:pPr>
      <w:spacing w:before="15" w:after="0" w:line="240" w:lineRule="auto"/>
    </w:pPr>
    <w:rPr>
      <w:rFonts w:ascii="Times New Roman" w:eastAsia="Times New Roman" w:hAnsi="Times New Roman" w:cs="Times New Roman"/>
      <w:sz w:val="24"/>
      <w:szCs w:val="24"/>
      <w:lang w:eastAsia="en-GB"/>
    </w:rPr>
  </w:style>
  <w:style w:type="paragraph" w:customStyle="1" w:styleId="p24">
    <w:name w:val="p24"/>
    <w:basedOn w:val="Normal"/>
    <w:rsid w:val="005D5EF0"/>
    <w:pPr>
      <w:spacing w:before="30" w:after="0" w:line="240" w:lineRule="auto"/>
      <w:ind w:hanging="360"/>
      <w:jc w:val="both"/>
    </w:pPr>
    <w:rPr>
      <w:rFonts w:ascii="Times New Roman" w:eastAsia="Times New Roman" w:hAnsi="Times New Roman" w:cs="Times New Roman"/>
      <w:sz w:val="24"/>
      <w:szCs w:val="24"/>
      <w:lang w:eastAsia="en-GB"/>
    </w:rPr>
  </w:style>
  <w:style w:type="paragraph" w:customStyle="1" w:styleId="p25">
    <w:name w:val="p25"/>
    <w:basedOn w:val="Normal"/>
    <w:rsid w:val="005D5EF0"/>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6">
    <w:name w:val="p26"/>
    <w:basedOn w:val="Normal"/>
    <w:rsid w:val="005D5EF0"/>
    <w:pPr>
      <w:spacing w:before="480" w:after="0" w:line="240" w:lineRule="auto"/>
      <w:jc w:val="both"/>
    </w:pPr>
    <w:rPr>
      <w:rFonts w:ascii="Times New Roman" w:eastAsia="Times New Roman" w:hAnsi="Times New Roman" w:cs="Times New Roman"/>
      <w:sz w:val="24"/>
      <w:szCs w:val="24"/>
      <w:lang w:eastAsia="en-GB"/>
    </w:rPr>
  </w:style>
  <w:style w:type="paragraph" w:customStyle="1" w:styleId="p27">
    <w:name w:val="p27"/>
    <w:basedOn w:val="Normal"/>
    <w:rsid w:val="005D5EF0"/>
    <w:pPr>
      <w:spacing w:before="225" w:after="0" w:line="240" w:lineRule="auto"/>
    </w:pPr>
    <w:rPr>
      <w:rFonts w:ascii="Times New Roman" w:eastAsia="Times New Roman" w:hAnsi="Times New Roman" w:cs="Times New Roman"/>
      <w:sz w:val="24"/>
      <w:szCs w:val="24"/>
      <w:lang w:eastAsia="en-GB"/>
    </w:rPr>
  </w:style>
  <w:style w:type="paragraph" w:customStyle="1" w:styleId="p28">
    <w:name w:val="p28"/>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29">
    <w:name w:val="p29"/>
    <w:basedOn w:val="Normal"/>
    <w:rsid w:val="005D5EF0"/>
    <w:pPr>
      <w:spacing w:after="0" w:line="240" w:lineRule="auto"/>
      <w:jc w:val="right"/>
    </w:pPr>
    <w:rPr>
      <w:rFonts w:ascii="Times New Roman" w:eastAsia="Times New Roman" w:hAnsi="Times New Roman" w:cs="Times New Roman"/>
      <w:sz w:val="24"/>
      <w:szCs w:val="24"/>
      <w:lang w:eastAsia="en-GB"/>
    </w:rPr>
  </w:style>
  <w:style w:type="paragraph" w:customStyle="1" w:styleId="p30">
    <w:name w:val="p30"/>
    <w:basedOn w:val="Normal"/>
    <w:rsid w:val="005D5EF0"/>
    <w:pPr>
      <w:spacing w:after="0" w:line="240" w:lineRule="auto"/>
      <w:jc w:val="right"/>
    </w:pPr>
    <w:rPr>
      <w:rFonts w:ascii="Times New Roman" w:eastAsia="Times New Roman" w:hAnsi="Times New Roman" w:cs="Times New Roman"/>
      <w:sz w:val="24"/>
      <w:szCs w:val="24"/>
      <w:lang w:eastAsia="en-GB"/>
    </w:rPr>
  </w:style>
  <w:style w:type="paragraph" w:customStyle="1" w:styleId="p31">
    <w:name w:val="p31"/>
    <w:basedOn w:val="Normal"/>
    <w:rsid w:val="005D5EF0"/>
    <w:pPr>
      <w:spacing w:before="345" w:after="0" w:line="240" w:lineRule="auto"/>
    </w:pPr>
    <w:rPr>
      <w:rFonts w:ascii="Times New Roman" w:eastAsia="Times New Roman" w:hAnsi="Times New Roman" w:cs="Times New Roman"/>
      <w:sz w:val="24"/>
      <w:szCs w:val="24"/>
      <w:lang w:eastAsia="en-GB"/>
    </w:rPr>
  </w:style>
  <w:style w:type="paragraph" w:customStyle="1" w:styleId="p32">
    <w:name w:val="p32"/>
    <w:basedOn w:val="Normal"/>
    <w:rsid w:val="005D5EF0"/>
    <w:pPr>
      <w:spacing w:before="390" w:after="0" w:line="240" w:lineRule="auto"/>
    </w:pPr>
    <w:rPr>
      <w:rFonts w:ascii="Times New Roman" w:eastAsia="Times New Roman" w:hAnsi="Times New Roman" w:cs="Times New Roman"/>
      <w:sz w:val="24"/>
      <w:szCs w:val="24"/>
      <w:lang w:eastAsia="en-GB"/>
    </w:rPr>
  </w:style>
  <w:style w:type="paragraph" w:customStyle="1" w:styleId="p33">
    <w:name w:val="p33"/>
    <w:basedOn w:val="Normal"/>
    <w:rsid w:val="005D5EF0"/>
    <w:pPr>
      <w:spacing w:before="375" w:after="0" w:line="240" w:lineRule="auto"/>
    </w:pPr>
    <w:rPr>
      <w:rFonts w:ascii="Times New Roman" w:eastAsia="Times New Roman" w:hAnsi="Times New Roman" w:cs="Times New Roman"/>
      <w:sz w:val="24"/>
      <w:szCs w:val="24"/>
      <w:lang w:eastAsia="en-GB"/>
    </w:rPr>
  </w:style>
  <w:style w:type="paragraph" w:customStyle="1" w:styleId="p34">
    <w:name w:val="p34"/>
    <w:basedOn w:val="Normal"/>
    <w:rsid w:val="005D5EF0"/>
    <w:pPr>
      <w:spacing w:before="735" w:after="0" w:line="240" w:lineRule="auto"/>
    </w:pPr>
    <w:rPr>
      <w:rFonts w:ascii="Times New Roman" w:eastAsia="Times New Roman" w:hAnsi="Times New Roman" w:cs="Times New Roman"/>
      <w:sz w:val="24"/>
      <w:szCs w:val="24"/>
      <w:lang w:eastAsia="en-GB"/>
    </w:rPr>
  </w:style>
  <w:style w:type="paragraph" w:customStyle="1" w:styleId="p35">
    <w:name w:val="p35"/>
    <w:basedOn w:val="Normal"/>
    <w:rsid w:val="005D5EF0"/>
    <w:pPr>
      <w:spacing w:before="30" w:after="0" w:line="240" w:lineRule="auto"/>
    </w:pPr>
    <w:rPr>
      <w:rFonts w:ascii="Times New Roman" w:eastAsia="Times New Roman" w:hAnsi="Times New Roman" w:cs="Times New Roman"/>
      <w:sz w:val="24"/>
      <w:szCs w:val="24"/>
      <w:lang w:eastAsia="en-GB"/>
    </w:rPr>
  </w:style>
  <w:style w:type="paragraph" w:customStyle="1" w:styleId="p36">
    <w:name w:val="p36"/>
    <w:basedOn w:val="Normal"/>
    <w:rsid w:val="005D5EF0"/>
    <w:pPr>
      <w:spacing w:before="180" w:after="0" w:line="240" w:lineRule="auto"/>
      <w:jc w:val="both"/>
    </w:pPr>
    <w:rPr>
      <w:rFonts w:ascii="Times New Roman" w:eastAsia="Times New Roman" w:hAnsi="Times New Roman" w:cs="Times New Roman"/>
      <w:sz w:val="24"/>
      <w:szCs w:val="24"/>
      <w:lang w:eastAsia="en-GB"/>
    </w:rPr>
  </w:style>
  <w:style w:type="paragraph" w:customStyle="1" w:styleId="p37">
    <w:name w:val="p37"/>
    <w:basedOn w:val="Normal"/>
    <w:rsid w:val="005D5EF0"/>
    <w:pPr>
      <w:spacing w:before="2385" w:after="0" w:line="240" w:lineRule="auto"/>
    </w:pPr>
    <w:rPr>
      <w:rFonts w:ascii="Times New Roman" w:eastAsia="Times New Roman" w:hAnsi="Times New Roman" w:cs="Times New Roman"/>
      <w:sz w:val="24"/>
      <w:szCs w:val="24"/>
      <w:lang w:eastAsia="en-GB"/>
    </w:rPr>
  </w:style>
  <w:style w:type="paragraph" w:customStyle="1" w:styleId="p38">
    <w:name w:val="p38"/>
    <w:basedOn w:val="Normal"/>
    <w:rsid w:val="005D5EF0"/>
    <w:pPr>
      <w:spacing w:after="0" w:line="240" w:lineRule="auto"/>
      <w:jc w:val="both"/>
    </w:pPr>
    <w:rPr>
      <w:rFonts w:ascii="Times New Roman" w:eastAsia="Times New Roman" w:hAnsi="Times New Roman" w:cs="Times New Roman"/>
      <w:sz w:val="24"/>
      <w:szCs w:val="24"/>
      <w:lang w:eastAsia="en-GB"/>
    </w:rPr>
  </w:style>
  <w:style w:type="paragraph" w:customStyle="1" w:styleId="p39">
    <w:name w:val="p39"/>
    <w:basedOn w:val="Normal"/>
    <w:rsid w:val="005D5EF0"/>
    <w:pPr>
      <w:spacing w:before="285" w:after="0" w:line="240" w:lineRule="auto"/>
      <w:ind w:hanging="2145"/>
    </w:pPr>
    <w:rPr>
      <w:rFonts w:ascii="Times New Roman" w:eastAsia="Times New Roman" w:hAnsi="Times New Roman" w:cs="Times New Roman"/>
      <w:sz w:val="24"/>
      <w:szCs w:val="24"/>
      <w:lang w:eastAsia="en-GB"/>
    </w:rPr>
  </w:style>
  <w:style w:type="paragraph" w:customStyle="1" w:styleId="p40">
    <w:name w:val="p40"/>
    <w:basedOn w:val="Normal"/>
    <w:rsid w:val="005D5EF0"/>
    <w:pPr>
      <w:spacing w:before="735" w:after="0" w:line="240" w:lineRule="auto"/>
    </w:pPr>
    <w:rPr>
      <w:rFonts w:ascii="Times New Roman" w:eastAsia="Times New Roman" w:hAnsi="Times New Roman" w:cs="Times New Roman"/>
      <w:sz w:val="24"/>
      <w:szCs w:val="24"/>
      <w:lang w:eastAsia="en-GB"/>
    </w:rPr>
  </w:style>
  <w:style w:type="paragraph" w:customStyle="1" w:styleId="p41">
    <w:name w:val="p41"/>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42">
    <w:name w:val="p42"/>
    <w:basedOn w:val="Normal"/>
    <w:rsid w:val="005D5EF0"/>
    <w:pPr>
      <w:spacing w:before="15" w:after="0" w:line="240" w:lineRule="auto"/>
    </w:pPr>
    <w:rPr>
      <w:rFonts w:ascii="Times New Roman" w:eastAsia="Times New Roman" w:hAnsi="Times New Roman" w:cs="Times New Roman"/>
      <w:sz w:val="24"/>
      <w:szCs w:val="24"/>
      <w:lang w:eastAsia="en-GB"/>
    </w:rPr>
  </w:style>
  <w:style w:type="paragraph" w:customStyle="1" w:styleId="p43">
    <w:name w:val="p43"/>
    <w:basedOn w:val="Normal"/>
    <w:rsid w:val="005D5EF0"/>
    <w:pPr>
      <w:spacing w:before="285" w:after="0" w:line="240" w:lineRule="auto"/>
      <w:jc w:val="both"/>
    </w:pPr>
    <w:rPr>
      <w:rFonts w:ascii="Times New Roman" w:eastAsia="Times New Roman" w:hAnsi="Times New Roman" w:cs="Times New Roman"/>
      <w:sz w:val="24"/>
      <w:szCs w:val="24"/>
      <w:lang w:eastAsia="en-GB"/>
    </w:rPr>
  </w:style>
  <w:style w:type="paragraph" w:customStyle="1" w:styleId="p44">
    <w:name w:val="p44"/>
    <w:basedOn w:val="Normal"/>
    <w:rsid w:val="005D5EF0"/>
    <w:pPr>
      <w:spacing w:before="15" w:after="0" w:line="240" w:lineRule="auto"/>
      <w:jc w:val="both"/>
    </w:pPr>
    <w:rPr>
      <w:rFonts w:ascii="Times New Roman" w:eastAsia="Times New Roman" w:hAnsi="Times New Roman" w:cs="Times New Roman"/>
      <w:sz w:val="24"/>
      <w:szCs w:val="24"/>
      <w:lang w:eastAsia="en-GB"/>
    </w:rPr>
  </w:style>
  <w:style w:type="paragraph" w:customStyle="1" w:styleId="p45">
    <w:name w:val="p45"/>
    <w:basedOn w:val="Normal"/>
    <w:rsid w:val="005D5EF0"/>
    <w:pPr>
      <w:spacing w:after="0" w:line="240" w:lineRule="auto"/>
      <w:jc w:val="both"/>
    </w:pPr>
    <w:rPr>
      <w:rFonts w:ascii="Times New Roman" w:eastAsia="Times New Roman" w:hAnsi="Times New Roman" w:cs="Times New Roman"/>
      <w:sz w:val="24"/>
      <w:szCs w:val="24"/>
      <w:lang w:eastAsia="en-GB"/>
    </w:rPr>
  </w:style>
  <w:style w:type="paragraph" w:customStyle="1" w:styleId="p46">
    <w:name w:val="p46"/>
    <w:basedOn w:val="Normal"/>
    <w:rsid w:val="005D5EF0"/>
    <w:pPr>
      <w:spacing w:before="15" w:after="0" w:line="240" w:lineRule="auto"/>
      <w:jc w:val="both"/>
    </w:pPr>
    <w:rPr>
      <w:rFonts w:ascii="Times New Roman" w:eastAsia="Times New Roman" w:hAnsi="Times New Roman" w:cs="Times New Roman"/>
      <w:sz w:val="24"/>
      <w:szCs w:val="24"/>
      <w:lang w:eastAsia="en-GB"/>
    </w:rPr>
  </w:style>
  <w:style w:type="paragraph" w:customStyle="1" w:styleId="p47">
    <w:name w:val="p47"/>
    <w:basedOn w:val="Normal"/>
    <w:rsid w:val="005D5EF0"/>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48">
    <w:name w:val="p48"/>
    <w:basedOn w:val="Normal"/>
    <w:rsid w:val="005D5EF0"/>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49">
    <w:name w:val="p49"/>
    <w:basedOn w:val="Normal"/>
    <w:rsid w:val="005D5EF0"/>
    <w:pPr>
      <w:spacing w:before="780" w:after="0" w:line="240" w:lineRule="auto"/>
      <w:ind w:hanging="2145"/>
    </w:pPr>
    <w:rPr>
      <w:rFonts w:ascii="Times New Roman" w:eastAsia="Times New Roman" w:hAnsi="Times New Roman" w:cs="Times New Roman"/>
      <w:sz w:val="24"/>
      <w:szCs w:val="24"/>
      <w:lang w:eastAsia="en-GB"/>
    </w:rPr>
  </w:style>
  <w:style w:type="paragraph" w:customStyle="1" w:styleId="p50">
    <w:name w:val="p50"/>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51">
    <w:name w:val="p51"/>
    <w:basedOn w:val="Normal"/>
    <w:rsid w:val="005D5EF0"/>
    <w:pPr>
      <w:spacing w:before="210" w:after="0" w:line="240" w:lineRule="auto"/>
      <w:ind w:hanging="345"/>
      <w:jc w:val="both"/>
    </w:pPr>
    <w:rPr>
      <w:rFonts w:ascii="Times New Roman" w:eastAsia="Times New Roman" w:hAnsi="Times New Roman" w:cs="Times New Roman"/>
      <w:sz w:val="24"/>
      <w:szCs w:val="24"/>
      <w:lang w:eastAsia="en-GB"/>
    </w:rPr>
  </w:style>
  <w:style w:type="paragraph" w:customStyle="1" w:styleId="p52">
    <w:name w:val="p52"/>
    <w:basedOn w:val="Normal"/>
    <w:rsid w:val="005D5EF0"/>
    <w:pPr>
      <w:spacing w:after="0" w:line="240" w:lineRule="auto"/>
      <w:ind w:hanging="345"/>
      <w:jc w:val="both"/>
    </w:pPr>
    <w:rPr>
      <w:rFonts w:ascii="Times New Roman" w:eastAsia="Times New Roman" w:hAnsi="Times New Roman" w:cs="Times New Roman"/>
      <w:sz w:val="24"/>
      <w:szCs w:val="24"/>
      <w:lang w:eastAsia="en-GB"/>
    </w:rPr>
  </w:style>
  <w:style w:type="paragraph" w:customStyle="1" w:styleId="p53">
    <w:name w:val="p53"/>
    <w:basedOn w:val="Normal"/>
    <w:rsid w:val="005D5EF0"/>
    <w:pPr>
      <w:spacing w:after="0" w:line="240" w:lineRule="auto"/>
      <w:ind w:hanging="345"/>
      <w:jc w:val="both"/>
    </w:pPr>
    <w:rPr>
      <w:rFonts w:ascii="Times New Roman" w:eastAsia="Times New Roman" w:hAnsi="Times New Roman" w:cs="Times New Roman"/>
      <w:sz w:val="24"/>
      <w:szCs w:val="24"/>
      <w:lang w:eastAsia="en-GB"/>
    </w:rPr>
  </w:style>
  <w:style w:type="paragraph" w:customStyle="1" w:styleId="p54">
    <w:name w:val="p54"/>
    <w:basedOn w:val="Normal"/>
    <w:rsid w:val="005D5EF0"/>
    <w:pPr>
      <w:spacing w:after="0" w:line="240" w:lineRule="auto"/>
      <w:ind w:hanging="345"/>
      <w:jc w:val="both"/>
    </w:pPr>
    <w:rPr>
      <w:rFonts w:ascii="Times New Roman" w:eastAsia="Times New Roman" w:hAnsi="Times New Roman" w:cs="Times New Roman"/>
      <w:sz w:val="24"/>
      <w:szCs w:val="24"/>
      <w:lang w:eastAsia="en-GB"/>
    </w:rPr>
  </w:style>
  <w:style w:type="paragraph" w:customStyle="1" w:styleId="p55">
    <w:name w:val="p55"/>
    <w:basedOn w:val="Normal"/>
    <w:rsid w:val="005D5EF0"/>
    <w:pPr>
      <w:spacing w:after="0" w:line="240" w:lineRule="auto"/>
      <w:ind w:hanging="345"/>
    </w:pPr>
    <w:rPr>
      <w:rFonts w:ascii="Times New Roman" w:eastAsia="Times New Roman" w:hAnsi="Times New Roman" w:cs="Times New Roman"/>
      <w:sz w:val="24"/>
      <w:szCs w:val="24"/>
      <w:lang w:eastAsia="en-GB"/>
    </w:rPr>
  </w:style>
  <w:style w:type="paragraph" w:customStyle="1" w:styleId="p56">
    <w:name w:val="p56"/>
    <w:basedOn w:val="Normal"/>
    <w:rsid w:val="005D5EF0"/>
    <w:pPr>
      <w:spacing w:after="0" w:line="240" w:lineRule="auto"/>
      <w:ind w:hanging="345"/>
      <w:jc w:val="both"/>
    </w:pPr>
    <w:rPr>
      <w:rFonts w:ascii="Times New Roman" w:eastAsia="Times New Roman" w:hAnsi="Times New Roman" w:cs="Times New Roman"/>
      <w:sz w:val="24"/>
      <w:szCs w:val="24"/>
      <w:lang w:eastAsia="en-GB"/>
    </w:rPr>
  </w:style>
  <w:style w:type="paragraph" w:customStyle="1" w:styleId="p57">
    <w:name w:val="p57"/>
    <w:basedOn w:val="Normal"/>
    <w:rsid w:val="005D5EF0"/>
    <w:pPr>
      <w:spacing w:after="0" w:line="240" w:lineRule="auto"/>
      <w:ind w:hanging="345"/>
      <w:jc w:val="both"/>
    </w:pPr>
    <w:rPr>
      <w:rFonts w:ascii="Times New Roman" w:eastAsia="Times New Roman" w:hAnsi="Times New Roman" w:cs="Times New Roman"/>
      <w:sz w:val="24"/>
      <w:szCs w:val="24"/>
      <w:lang w:eastAsia="en-GB"/>
    </w:rPr>
  </w:style>
  <w:style w:type="paragraph" w:customStyle="1" w:styleId="p58">
    <w:name w:val="p58"/>
    <w:basedOn w:val="Normal"/>
    <w:rsid w:val="005D5EF0"/>
    <w:pPr>
      <w:spacing w:before="945" w:after="0" w:line="240" w:lineRule="auto"/>
    </w:pPr>
    <w:rPr>
      <w:rFonts w:ascii="Times New Roman" w:eastAsia="Times New Roman" w:hAnsi="Times New Roman" w:cs="Times New Roman"/>
      <w:sz w:val="24"/>
      <w:szCs w:val="24"/>
      <w:lang w:eastAsia="en-GB"/>
    </w:rPr>
  </w:style>
  <w:style w:type="paragraph" w:customStyle="1" w:styleId="p59">
    <w:name w:val="p59"/>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60">
    <w:name w:val="p60"/>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61">
    <w:name w:val="p61"/>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62">
    <w:name w:val="p62"/>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63">
    <w:name w:val="p63"/>
    <w:basedOn w:val="Normal"/>
    <w:rsid w:val="005D5EF0"/>
    <w:pPr>
      <w:spacing w:before="570" w:after="0" w:line="240" w:lineRule="auto"/>
      <w:ind w:hanging="705"/>
    </w:pPr>
    <w:rPr>
      <w:rFonts w:ascii="Times New Roman" w:eastAsia="Times New Roman" w:hAnsi="Times New Roman" w:cs="Times New Roman"/>
      <w:sz w:val="24"/>
      <w:szCs w:val="24"/>
      <w:lang w:eastAsia="en-GB"/>
    </w:rPr>
  </w:style>
  <w:style w:type="paragraph" w:customStyle="1" w:styleId="p64">
    <w:name w:val="p64"/>
    <w:basedOn w:val="Normal"/>
    <w:rsid w:val="005D5EF0"/>
    <w:pPr>
      <w:spacing w:before="405" w:after="0" w:line="240" w:lineRule="auto"/>
    </w:pPr>
    <w:rPr>
      <w:rFonts w:ascii="Times New Roman" w:eastAsia="Times New Roman" w:hAnsi="Times New Roman" w:cs="Times New Roman"/>
      <w:sz w:val="24"/>
      <w:szCs w:val="24"/>
      <w:lang w:eastAsia="en-GB"/>
    </w:rPr>
  </w:style>
  <w:style w:type="paragraph" w:customStyle="1" w:styleId="p65">
    <w:name w:val="p65"/>
    <w:basedOn w:val="Normal"/>
    <w:rsid w:val="005D5EF0"/>
    <w:pPr>
      <w:spacing w:before="30" w:after="0" w:line="240" w:lineRule="auto"/>
    </w:pPr>
    <w:rPr>
      <w:rFonts w:ascii="Times New Roman" w:eastAsia="Times New Roman" w:hAnsi="Times New Roman" w:cs="Times New Roman"/>
      <w:sz w:val="24"/>
      <w:szCs w:val="24"/>
      <w:lang w:eastAsia="en-GB"/>
    </w:rPr>
  </w:style>
  <w:style w:type="paragraph" w:customStyle="1" w:styleId="p66">
    <w:name w:val="p66"/>
    <w:basedOn w:val="Normal"/>
    <w:rsid w:val="005D5EF0"/>
    <w:pPr>
      <w:spacing w:before="810" w:after="0" w:line="240" w:lineRule="auto"/>
      <w:ind w:hanging="705"/>
    </w:pPr>
    <w:rPr>
      <w:rFonts w:ascii="Times New Roman" w:eastAsia="Times New Roman" w:hAnsi="Times New Roman" w:cs="Times New Roman"/>
      <w:sz w:val="24"/>
      <w:szCs w:val="24"/>
      <w:lang w:eastAsia="en-GB"/>
    </w:rPr>
  </w:style>
  <w:style w:type="paragraph" w:customStyle="1" w:styleId="p67">
    <w:name w:val="p67"/>
    <w:basedOn w:val="Normal"/>
    <w:rsid w:val="005D5EF0"/>
    <w:pPr>
      <w:spacing w:before="1065" w:after="0" w:line="240" w:lineRule="auto"/>
    </w:pPr>
    <w:rPr>
      <w:rFonts w:ascii="Times New Roman" w:eastAsia="Times New Roman" w:hAnsi="Times New Roman" w:cs="Times New Roman"/>
      <w:sz w:val="24"/>
      <w:szCs w:val="24"/>
      <w:lang w:eastAsia="en-GB"/>
    </w:rPr>
  </w:style>
  <w:style w:type="paragraph" w:customStyle="1" w:styleId="p68">
    <w:name w:val="p68"/>
    <w:basedOn w:val="Normal"/>
    <w:rsid w:val="005D5EF0"/>
    <w:pPr>
      <w:spacing w:before="690" w:after="0" w:line="240" w:lineRule="auto"/>
      <w:jc w:val="both"/>
    </w:pPr>
    <w:rPr>
      <w:rFonts w:ascii="Times New Roman" w:eastAsia="Times New Roman" w:hAnsi="Times New Roman" w:cs="Times New Roman"/>
      <w:sz w:val="24"/>
      <w:szCs w:val="24"/>
      <w:lang w:eastAsia="en-GB"/>
    </w:rPr>
  </w:style>
  <w:style w:type="paragraph" w:customStyle="1" w:styleId="p69">
    <w:name w:val="p69"/>
    <w:basedOn w:val="Normal"/>
    <w:rsid w:val="005D5EF0"/>
    <w:pPr>
      <w:spacing w:before="240" w:after="0" w:line="240" w:lineRule="auto"/>
    </w:pPr>
    <w:rPr>
      <w:rFonts w:ascii="Times New Roman" w:eastAsia="Times New Roman" w:hAnsi="Times New Roman" w:cs="Times New Roman"/>
      <w:sz w:val="24"/>
      <w:szCs w:val="24"/>
      <w:lang w:eastAsia="en-GB"/>
    </w:rPr>
  </w:style>
  <w:style w:type="paragraph" w:customStyle="1" w:styleId="p70">
    <w:name w:val="p70"/>
    <w:basedOn w:val="Normal"/>
    <w:rsid w:val="005D5EF0"/>
    <w:pPr>
      <w:spacing w:before="165" w:after="0" w:line="240" w:lineRule="auto"/>
    </w:pPr>
    <w:rPr>
      <w:rFonts w:ascii="Times New Roman" w:eastAsia="Times New Roman" w:hAnsi="Times New Roman" w:cs="Times New Roman"/>
      <w:sz w:val="24"/>
      <w:szCs w:val="24"/>
      <w:lang w:eastAsia="en-GB"/>
    </w:rPr>
  </w:style>
  <w:style w:type="paragraph" w:customStyle="1" w:styleId="p71">
    <w:name w:val="p71"/>
    <w:basedOn w:val="Normal"/>
    <w:rsid w:val="005D5EF0"/>
    <w:pPr>
      <w:spacing w:before="210" w:after="0" w:line="240" w:lineRule="auto"/>
    </w:pPr>
    <w:rPr>
      <w:rFonts w:ascii="Times New Roman" w:eastAsia="Times New Roman" w:hAnsi="Times New Roman" w:cs="Times New Roman"/>
      <w:sz w:val="24"/>
      <w:szCs w:val="24"/>
      <w:lang w:eastAsia="en-GB"/>
    </w:rPr>
  </w:style>
  <w:style w:type="paragraph" w:customStyle="1" w:styleId="p72">
    <w:name w:val="p72"/>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73">
    <w:name w:val="p73"/>
    <w:basedOn w:val="Normal"/>
    <w:rsid w:val="005D5EF0"/>
    <w:pPr>
      <w:spacing w:before="255" w:after="0" w:line="240" w:lineRule="auto"/>
    </w:pPr>
    <w:rPr>
      <w:rFonts w:ascii="Times New Roman" w:eastAsia="Times New Roman" w:hAnsi="Times New Roman" w:cs="Times New Roman"/>
      <w:sz w:val="24"/>
      <w:szCs w:val="24"/>
      <w:lang w:eastAsia="en-GB"/>
    </w:rPr>
  </w:style>
  <w:style w:type="paragraph" w:customStyle="1" w:styleId="p74">
    <w:name w:val="p74"/>
    <w:basedOn w:val="Normal"/>
    <w:rsid w:val="005D5EF0"/>
    <w:pPr>
      <w:spacing w:after="0" w:line="240" w:lineRule="auto"/>
      <w:jc w:val="right"/>
    </w:pPr>
    <w:rPr>
      <w:rFonts w:ascii="Times New Roman" w:eastAsia="Times New Roman" w:hAnsi="Times New Roman" w:cs="Times New Roman"/>
      <w:sz w:val="24"/>
      <w:szCs w:val="24"/>
      <w:lang w:eastAsia="en-GB"/>
    </w:rPr>
  </w:style>
  <w:style w:type="paragraph" w:customStyle="1" w:styleId="p75">
    <w:name w:val="p75"/>
    <w:basedOn w:val="Normal"/>
    <w:rsid w:val="005D5EF0"/>
    <w:pPr>
      <w:spacing w:before="5100" w:after="0" w:line="240" w:lineRule="auto"/>
      <w:jc w:val="right"/>
    </w:pPr>
    <w:rPr>
      <w:rFonts w:ascii="Times New Roman" w:eastAsia="Times New Roman" w:hAnsi="Times New Roman" w:cs="Times New Roman"/>
      <w:sz w:val="24"/>
      <w:szCs w:val="24"/>
      <w:lang w:eastAsia="en-GB"/>
    </w:rPr>
  </w:style>
  <w:style w:type="paragraph" w:customStyle="1" w:styleId="p76">
    <w:name w:val="p76"/>
    <w:basedOn w:val="Normal"/>
    <w:rsid w:val="005D5EF0"/>
    <w:pPr>
      <w:spacing w:after="0" w:line="240" w:lineRule="auto"/>
    </w:pPr>
    <w:rPr>
      <w:rFonts w:ascii="Times New Roman" w:eastAsia="Times New Roman" w:hAnsi="Times New Roman" w:cs="Times New Roman"/>
      <w:sz w:val="24"/>
      <w:szCs w:val="24"/>
      <w:lang w:eastAsia="en-GB"/>
    </w:rPr>
  </w:style>
  <w:style w:type="paragraph" w:customStyle="1" w:styleId="p77">
    <w:name w:val="p77"/>
    <w:basedOn w:val="Normal"/>
    <w:rsid w:val="005D5EF0"/>
    <w:pPr>
      <w:spacing w:before="255" w:after="0" w:line="240" w:lineRule="auto"/>
    </w:pPr>
    <w:rPr>
      <w:rFonts w:ascii="Times New Roman" w:eastAsia="Times New Roman" w:hAnsi="Times New Roman" w:cs="Times New Roman"/>
      <w:sz w:val="24"/>
      <w:szCs w:val="24"/>
      <w:lang w:eastAsia="en-GB"/>
    </w:rPr>
  </w:style>
  <w:style w:type="paragraph" w:customStyle="1" w:styleId="p78">
    <w:name w:val="p78"/>
    <w:basedOn w:val="Normal"/>
    <w:rsid w:val="005D5EF0"/>
    <w:pPr>
      <w:spacing w:before="270" w:after="0" w:line="240" w:lineRule="auto"/>
    </w:pPr>
    <w:rPr>
      <w:rFonts w:ascii="Times New Roman" w:eastAsia="Times New Roman" w:hAnsi="Times New Roman" w:cs="Times New Roman"/>
      <w:sz w:val="24"/>
      <w:szCs w:val="24"/>
      <w:lang w:eastAsia="en-GB"/>
    </w:rPr>
  </w:style>
  <w:style w:type="character" w:customStyle="1" w:styleId="ft310">
    <w:name w:val="ft310"/>
    <w:basedOn w:val="DefaultParagraphFont"/>
    <w:rsid w:val="005D5EF0"/>
    <w:rPr>
      <w:rFonts w:ascii="Arial" w:hAnsi="Arial" w:cs="Arial" w:hint="default"/>
      <w:b/>
      <w:bCs/>
      <w:sz w:val="24"/>
      <w:szCs w:val="24"/>
    </w:rPr>
  </w:style>
  <w:style w:type="character" w:customStyle="1" w:styleId="ft46">
    <w:name w:val="ft46"/>
    <w:basedOn w:val="DefaultParagraphFont"/>
    <w:rsid w:val="005D5EF0"/>
    <w:rPr>
      <w:rFonts w:ascii="Arial" w:hAnsi="Arial" w:cs="Arial" w:hint="default"/>
      <w:b/>
      <w:bCs/>
      <w:sz w:val="24"/>
      <w:szCs w:val="24"/>
    </w:rPr>
  </w:style>
  <w:style w:type="character" w:customStyle="1" w:styleId="ft61">
    <w:name w:val="ft61"/>
    <w:basedOn w:val="DefaultParagraphFont"/>
    <w:rsid w:val="005D5EF0"/>
    <w:rPr>
      <w:rFonts w:ascii="Arial" w:hAnsi="Arial" w:cs="Arial" w:hint="default"/>
      <w:sz w:val="24"/>
      <w:szCs w:val="24"/>
    </w:rPr>
  </w:style>
  <w:style w:type="character" w:customStyle="1" w:styleId="ft71">
    <w:name w:val="ft71"/>
    <w:basedOn w:val="DefaultParagraphFont"/>
    <w:rsid w:val="005D5EF0"/>
    <w:rPr>
      <w:rFonts w:ascii="Arial" w:hAnsi="Arial" w:cs="Arial" w:hint="default"/>
      <w:b/>
      <w:bCs/>
      <w:sz w:val="24"/>
      <w:szCs w:val="24"/>
    </w:rPr>
  </w:style>
  <w:style w:type="character" w:customStyle="1" w:styleId="ft81">
    <w:name w:val="ft81"/>
    <w:basedOn w:val="DefaultParagraphFont"/>
    <w:rsid w:val="005D5EF0"/>
    <w:rPr>
      <w:rFonts w:ascii="Arial" w:hAnsi="Arial" w:cs="Arial" w:hint="default"/>
      <w:b/>
      <w:bCs/>
      <w:sz w:val="24"/>
      <w:szCs w:val="24"/>
    </w:rPr>
  </w:style>
  <w:style w:type="character" w:customStyle="1" w:styleId="ft91">
    <w:name w:val="ft91"/>
    <w:basedOn w:val="DefaultParagraphFont"/>
    <w:rsid w:val="005D5EF0"/>
    <w:rPr>
      <w:rFonts w:ascii="Arial" w:hAnsi="Arial" w:cs="Arial" w:hint="default"/>
      <w:b/>
      <w:bCs/>
      <w:sz w:val="24"/>
      <w:szCs w:val="24"/>
    </w:rPr>
  </w:style>
  <w:style w:type="character" w:customStyle="1" w:styleId="ft111">
    <w:name w:val="ft111"/>
    <w:basedOn w:val="DefaultParagraphFont"/>
    <w:rsid w:val="005D5EF0"/>
    <w:rPr>
      <w:rFonts w:ascii="Arial" w:hAnsi="Arial" w:cs="Arial" w:hint="default"/>
      <w:sz w:val="24"/>
      <w:szCs w:val="24"/>
    </w:rPr>
  </w:style>
  <w:style w:type="character" w:customStyle="1" w:styleId="ft121">
    <w:name w:val="ft121"/>
    <w:basedOn w:val="DefaultParagraphFont"/>
    <w:rsid w:val="005D5EF0"/>
    <w:rPr>
      <w:rFonts w:ascii="Arial" w:hAnsi="Arial" w:cs="Arial" w:hint="default"/>
      <w:sz w:val="20"/>
      <w:szCs w:val="20"/>
    </w:rPr>
  </w:style>
  <w:style w:type="character" w:customStyle="1" w:styleId="ft131">
    <w:name w:val="ft131"/>
    <w:basedOn w:val="DefaultParagraphFont"/>
    <w:rsid w:val="005D5EF0"/>
    <w:rPr>
      <w:rFonts w:ascii="Arial" w:hAnsi="Arial" w:cs="Arial" w:hint="default"/>
      <w:sz w:val="24"/>
      <w:szCs w:val="24"/>
    </w:rPr>
  </w:style>
  <w:style w:type="character" w:customStyle="1" w:styleId="ft151">
    <w:name w:val="ft151"/>
    <w:basedOn w:val="DefaultParagraphFont"/>
    <w:rsid w:val="005D5EF0"/>
    <w:rPr>
      <w:rFonts w:ascii="Arial" w:hAnsi="Arial" w:cs="Arial" w:hint="default"/>
      <w:b/>
      <w:bCs/>
      <w:sz w:val="24"/>
      <w:szCs w:val="24"/>
    </w:rPr>
  </w:style>
  <w:style w:type="character" w:customStyle="1" w:styleId="ft181">
    <w:name w:val="ft181"/>
    <w:basedOn w:val="DefaultParagraphFont"/>
    <w:rsid w:val="005D5EF0"/>
    <w:rPr>
      <w:rFonts w:ascii="PMingLiU" w:eastAsia="PMingLiU" w:hAnsi="PMingLiU" w:hint="eastAsia"/>
      <w:sz w:val="24"/>
      <w:szCs w:val="24"/>
    </w:rPr>
  </w:style>
  <w:style w:type="character" w:customStyle="1" w:styleId="ft191">
    <w:name w:val="ft191"/>
    <w:basedOn w:val="DefaultParagraphFont"/>
    <w:rsid w:val="005D5EF0"/>
    <w:rPr>
      <w:rFonts w:ascii="Arial" w:hAnsi="Arial" w:cs="Arial" w:hint="default"/>
      <w:b/>
      <w:bCs/>
      <w:sz w:val="24"/>
      <w:szCs w:val="24"/>
    </w:rPr>
  </w:style>
  <w:style w:type="character" w:customStyle="1" w:styleId="ft201">
    <w:name w:val="ft201"/>
    <w:basedOn w:val="DefaultParagraphFont"/>
    <w:rsid w:val="005D5EF0"/>
    <w:rPr>
      <w:rFonts w:ascii="Arial" w:hAnsi="Arial" w:cs="Arial" w:hint="default"/>
      <w:b/>
      <w:bCs/>
      <w:sz w:val="24"/>
      <w:szCs w:val="24"/>
    </w:rPr>
  </w:style>
  <w:style w:type="character" w:customStyle="1" w:styleId="ft211">
    <w:name w:val="ft211"/>
    <w:basedOn w:val="DefaultParagraphFont"/>
    <w:rsid w:val="005D5EF0"/>
    <w:rPr>
      <w:rFonts w:ascii="Arial" w:hAnsi="Arial" w:cs="Arial" w:hint="default"/>
      <w:b/>
      <w:bCs/>
      <w:sz w:val="24"/>
      <w:szCs w:val="24"/>
    </w:rPr>
  </w:style>
  <w:style w:type="character" w:customStyle="1" w:styleId="ft221">
    <w:name w:val="ft221"/>
    <w:basedOn w:val="DefaultParagraphFont"/>
    <w:rsid w:val="005D5EF0"/>
    <w:rPr>
      <w:rFonts w:ascii="Arial" w:hAnsi="Arial" w:cs="Arial" w:hint="default"/>
      <w:b/>
      <w:bCs/>
      <w:sz w:val="24"/>
      <w:szCs w:val="24"/>
    </w:rPr>
  </w:style>
  <w:style w:type="character" w:customStyle="1" w:styleId="ft231">
    <w:name w:val="ft231"/>
    <w:basedOn w:val="DefaultParagraphFont"/>
    <w:rsid w:val="005D5EF0"/>
    <w:rPr>
      <w:rFonts w:ascii="Arial" w:hAnsi="Arial" w:cs="Arial" w:hint="default"/>
      <w:b/>
      <w:bCs/>
      <w:sz w:val="29"/>
      <w:szCs w:val="29"/>
    </w:rPr>
  </w:style>
  <w:style w:type="character" w:customStyle="1" w:styleId="ft241">
    <w:name w:val="ft241"/>
    <w:basedOn w:val="DefaultParagraphFont"/>
    <w:rsid w:val="005D5EF0"/>
    <w:rPr>
      <w:rFonts w:ascii="Arial" w:hAnsi="Arial" w:cs="Arial" w:hint="default"/>
      <w:b/>
      <w:bCs/>
      <w:sz w:val="24"/>
      <w:szCs w:val="24"/>
    </w:rPr>
  </w:style>
  <w:style w:type="character" w:customStyle="1" w:styleId="ft251">
    <w:name w:val="ft251"/>
    <w:basedOn w:val="DefaultParagraphFont"/>
    <w:rsid w:val="005D5EF0"/>
    <w:rPr>
      <w:rFonts w:ascii="Arial" w:hAnsi="Arial" w:cs="Arial" w:hint="default"/>
      <w:sz w:val="23"/>
      <w:szCs w:val="23"/>
    </w:rPr>
  </w:style>
  <w:style w:type="character" w:customStyle="1" w:styleId="ft261">
    <w:name w:val="ft261"/>
    <w:basedOn w:val="DefaultParagraphFont"/>
    <w:rsid w:val="005D5EF0"/>
    <w:rPr>
      <w:rFonts w:ascii="Arial" w:hAnsi="Arial" w:cs="Arial" w:hint="default"/>
      <w:sz w:val="23"/>
      <w:szCs w:val="23"/>
    </w:rPr>
  </w:style>
  <w:style w:type="character" w:customStyle="1" w:styleId="ft281">
    <w:name w:val="ft281"/>
    <w:basedOn w:val="DefaultParagraphFont"/>
    <w:rsid w:val="005D5EF0"/>
    <w:rPr>
      <w:rFonts w:ascii="Arial" w:hAnsi="Arial" w:cs="Arial" w:hint="default"/>
      <w:sz w:val="23"/>
      <w:szCs w:val="23"/>
    </w:rPr>
  </w:style>
  <w:style w:type="character" w:customStyle="1" w:styleId="ft301">
    <w:name w:val="ft301"/>
    <w:basedOn w:val="DefaultParagraphFont"/>
    <w:rsid w:val="005D5EF0"/>
    <w:rPr>
      <w:rFonts w:ascii="Arial" w:hAnsi="Arial" w:cs="Arial" w:hint="default"/>
      <w:sz w:val="23"/>
      <w:szCs w:val="23"/>
    </w:rPr>
  </w:style>
  <w:style w:type="character" w:customStyle="1" w:styleId="ft311">
    <w:name w:val="ft311"/>
    <w:basedOn w:val="DefaultParagraphFont"/>
    <w:rsid w:val="005D5EF0"/>
    <w:rPr>
      <w:rFonts w:ascii="Arial" w:hAnsi="Arial" w:cs="Arial" w:hint="default"/>
      <w:sz w:val="23"/>
      <w:szCs w:val="23"/>
    </w:rPr>
  </w:style>
  <w:style w:type="character" w:customStyle="1" w:styleId="ft341">
    <w:name w:val="ft341"/>
    <w:basedOn w:val="DefaultParagraphFont"/>
    <w:rsid w:val="005D5EF0"/>
    <w:rPr>
      <w:rFonts w:ascii="Arial" w:hAnsi="Arial" w:cs="Arial" w:hint="default"/>
      <w:b/>
      <w:bCs/>
      <w:sz w:val="17"/>
      <w:szCs w:val="17"/>
    </w:rPr>
  </w:style>
  <w:style w:type="character" w:customStyle="1" w:styleId="ft351">
    <w:name w:val="ft351"/>
    <w:basedOn w:val="DefaultParagraphFont"/>
    <w:rsid w:val="005D5EF0"/>
    <w:rPr>
      <w:rFonts w:ascii="Georgia" w:hAnsi="Georgia" w:hint="default"/>
      <w:sz w:val="14"/>
      <w:szCs w:val="14"/>
    </w:rPr>
  </w:style>
  <w:style w:type="character" w:customStyle="1" w:styleId="ft381">
    <w:name w:val="ft381"/>
    <w:basedOn w:val="DefaultParagraphFont"/>
    <w:rsid w:val="005D5EF0"/>
    <w:rPr>
      <w:rFonts w:ascii="Arial" w:hAnsi="Arial" w:cs="Arial" w:hint="default"/>
      <w:b/>
      <w:bCs/>
      <w:sz w:val="27"/>
      <w:szCs w:val="27"/>
    </w:rPr>
  </w:style>
  <w:style w:type="character" w:customStyle="1" w:styleId="ft391">
    <w:name w:val="ft391"/>
    <w:basedOn w:val="DefaultParagraphFont"/>
    <w:rsid w:val="005D5EF0"/>
    <w:rPr>
      <w:rFonts w:ascii="Arial" w:hAnsi="Arial" w:cs="Arial" w:hint="default"/>
      <w:b/>
      <w:bCs/>
      <w:sz w:val="23"/>
      <w:szCs w:val="23"/>
    </w:rPr>
  </w:style>
  <w:style w:type="character" w:customStyle="1" w:styleId="ft421">
    <w:name w:val="ft421"/>
    <w:basedOn w:val="DefaultParagraphFont"/>
    <w:rsid w:val="005D5EF0"/>
    <w:rPr>
      <w:rFonts w:ascii="Arial" w:hAnsi="Arial" w:cs="Arial" w:hint="default"/>
      <w:b/>
      <w:bCs/>
      <w:i/>
      <w:iCs/>
      <w:sz w:val="24"/>
      <w:szCs w:val="24"/>
    </w:rPr>
  </w:style>
  <w:style w:type="character" w:customStyle="1" w:styleId="ft441">
    <w:name w:val="ft441"/>
    <w:basedOn w:val="DefaultParagraphFont"/>
    <w:rsid w:val="005D5EF0"/>
    <w:rPr>
      <w:rFonts w:ascii="Arial" w:hAnsi="Arial" w:cs="Arial" w:hint="default"/>
      <w:b/>
      <w:bCs/>
      <w:color w:val="0000FF"/>
      <w:sz w:val="24"/>
      <w:szCs w:val="24"/>
      <w:u w:val="single"/>
    </w:rPr>
  </w:style>
  <w:style w:type="paragraph" w:styleId="BalloonText">
    <w:name w:val="Balloon Text"/>
    <w:basedOn w:val="Normal"/>
    <w:link w:val="BalloonTextChar"/>
    <w:uiPriority w:val="99"/>
    <w:semiHidden/>
    <w:unhideWhenUsed/>
    <w:rsid w:val="005D5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EF0"/>
    <w:rPr>
      <w:rFonts w:ascii="Tahoma" w:hAnsi="Tahoma" w:cs="Tahoma"/>
      <w:sz w:val="16"/>
      <w:szCs w:val="16"/>
    </w:rPr>
  </w:style>
  <w:style w:type="paragraph" w:styleId="ListParagraph">
    <w:name w:val="List Paragraph"/>
    <w:basedOn w:val="Normal"/>
    <w:uiPriority w:val="34"/>
    <w:qFormat/>
    <w:rsid w:val="005D5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233075">
      <w:bodyDiv w:val="1"/>
      <w:marLeft w:val="0"/>
      <w:marRight w:val="0"/>
      <w:marTop w:val="0"/>
      <w:marBottom w:val="0"/>
      <w:divBdr>
        <w:top w:val="none" w:sz="0" w:space="0" w:color="auto"/>
        <w:left w:val="none" w:sz="0" w:space="0" w:color="auto"/>
        <w:bottom w:val="none" w:sz="0" w:space="0" w:color="auto"/>
        <w:right w:val="none" w:sz="0" w:space="0" w:color="auto"/>
      </w:divBdr>
      <w:divsChild>
        <w:div w:id="20206747">
          <w:marLeft w:val="0"/>
          <w:marRight w:val="0"/>
          <w:marTop w:val="915"/>
          <w:marBottom w:val="450"/>
          <w:divBdr>
            <w:top w:val="none" w:sz="0" w:space="0" w:color="auto"/>
            <w:left w:val="none" w:sz="0" w:space="0" w:color="auto"/>
            <w:bottom w:val="none" w:sz="0" w:space="0" w:color="auto"/>
            <w:right w:val="none" w:sz="0" w:space="0" w:color="auto"/>
          </w:divBdr>
        </w:div>
        <w:div w:id="74668228">
          <w:marLeft w:val="1020"/>
          <w:marRight w:val="0"/>
          <w:marTop w:val="975"/>
          <w:marBottom w:val="450"/>
          <w:divBdr>
            <w:top w:val="none" w:sz="0" w:space="0" w:color="auto"/>
            <w:left w:val="none" w:sz="0" w:space="0" w:color="auto"/>
            <w:bottom w:val="none" w:sz="0" w:space="0" w:color="auto"/>
            <w:right w:val="none" w:sz="0" w:space="0" w:color="auto"/>
          </w:divBdr>
          <w:divsChild>
            <w:div w:id="1086417820">
              <w:marLeft w:val="0"/>
              <w:marRight w:val="0"/>
              <w:marTop w:val="0"/>
              <w:marBottom w:val="0"/>
              <w:divBdr>
                <w:top w:val="none" w:sz="0" w:space="0" w:color="auto"/>
                <w:left w:val="none" w:sz="0" w:space="0" w:color="auto"/>
                <w:bottom w:val="none" w:sz="0" w:space="0" w:color="auto"/>
                <w:right w:val="none" w:sz="0" w:space="0" w:color="auto"/>
              </w:divBdr>
            </w:div>
          </w:divsChild>
        </w:div>
        <w:div w:id="95637472">
          <w:marLeft w:val="0"/>
          <w:marRight w:val="0"/>
          <w:marTop w:val="975"/>
          <w:marBottom w:val="450"/>
          <w:divBdr>
            <w:top w:val="none" w:sz="0" w:space="0" w:color="auto"/>
            <w:left w:val="none" w:sz="0" w:space="0" w:color="auto"/>
            <w:bottom w:val="none" w:sz="0" w:space="0" w:color="auto"/>
            <w:right w:val="none" w:sz="0" w:space="0" w:color="auto"/>
          </w:divBdr>
        </w:div>
        <w:div w:id="240792441">
          <w:marLeft w:val="1140"/>
          <w:marRight w:val="0"/>
          <w:marTop w:val="945"/>
          <w:marBottom w:val="450"/>
          <w:divBdr>
            <w:top w:val="none" w:sz="0" w:space="0" w:color="auto"/>
            <w:left w:val="none" w:sz="0" w:space="0" w:color="auto"/>
            <w:bottom w:val="none" w:sz="0" w:space="0" w:color="auto"/>
            <w:right w:val="none" w:sz="0" w:space="0" w:color="auto"/>
          </w:divBdr>
        </w:div>
        <w:div w:id="360251398">
          <w:marLeft w:val="1140"/>
          <w:marRight w:val="0"/>
          <w:marTop w:val="855"/>
          <w:marBottom w:val="450"/>
          <w:divBdr>
            <w:top w:val="none" w:sz="0" w:space="0" w:color="auto"/>
            <w:left w:val="none" w:sz="0" w:space="0" w:color="auto"/>
            <w:bottom w:val="none" w:sz="0" w:space="0" w:color="auto"/>
            <w:right w:val="none" w:sz="0" w:space="0" w:color="auto"/>
          </w:divBdr>
        </w:div>
        <w:div w:id="1544051101">
          <w:marLeft w:val="1020"/>
          <w:marRight w:val="0"/>
          <w:marTop w:val="915"/>
          <w:marBottom w:val="450"/>
          <w:divBdr>
            <w:top w:val="none" w:sz="0" w:space="0" w:color="auto"/>
            <w:left w:val="none" w:sz="0" w:space="0" w:color="auto"/>
            <w:bottom w:val="none" w:sz="0" w:space="0" w:color="auto"/>
            <w:right w:val="none" w:sz="0" w:space="0" w:color="auto"/>
          </w:divBdr>
          <w:divsChild>
            <w:div w:id="2141486616">
              <w:marLeft w:val="0"/>
              <w:marRight w:val="0"/>
              <w:marTop w:val="0"/>
              <w:marBottom w:val="0"/>
              <w:divBdr>
                <w:top w:val="none" w:sz="0" w:space="0" w:color="auto"/>
                <w:left w:val="none" w:sz="0" w:space="0" w:color="auto"/>
                <w:bottom w:val="none" w:sz="0" w:space="0" w:color="auto"/>
                <w:right w:val="none" w:sz="0" w:space="0" w:color="auto"/>
              </w:divBdr>
            </w:div>
          </w:divsChild>
        </w:div>
        <w:div w:id="1872836675">
          <w:marLeft w:val="1020"/>
          <w:marRight w:val="0"/>
          <w:marTop w:val="915"/>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5" ma:contentTypeDescription="Create a new document." ma:contentTypeScope="" ma:versionID="40d6ab4193255358adbe322bc327f894">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eced37c098bda2aa03896286049f9e1c"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Props1.xml><?xml version="1.0" encoding="utf-8"?>
<ds:datastoreItem xmlns:ds="http://schemas.openxmlformats.org/officeDocument/2006/customXml" ds:itemID="{D2F4D08E-394D-42DE-8254-0CE0009F5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7261CD-ED42-4998-AB52-617E21C078F4}">
  <ds:schemaRefs>
    <ds:schemaRef ds:uri="http://schemas.microsoft.com/sharepoint/v3/contenttype/forms"/>
  </ds:schemaRefs>
</ds:datastoreItem>
</file>

<file path=customXml/itemProps3.xml><?xml version="1.0" encoding="utf-8"?>
<ds:datastoreItem xmlns:ds="http://schemas.openxmlformats.org/officeDocument/2006/customXml" ds:itemID="{784BD3A5-70A5-4C02-81DC-3C691306D8E0}">
  <ds:schemaRefs>
    <ds:schemaRef ds:uri="http://schemas.microsoft.com/office/infopath/2007/PartnerControls"/>
    <ds:schemaRef ds:uri="http://purl.org/dc/dcmitype/"/>
    <ds:schemaRef ds:uri="http://purl.org/dc/terms/"/>
    <ds:schemaRef ds:uri="4af5bfd5-585b-4790-b58d-d9f0ee3a4a0e"/>
    <ds:schemaRef ds:uri="http://schemas.microsoft.com/office/2006/documentManagement/types"/>
    <ds:schemaRef ds:uri="7a8734c8-792c-405e-a6bd-23c238271ff1"/>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 Harper</cp:lastModifiedBy>
  <cp:revision>4</cp:revision>
  <cp:lastPrinted>2017-05-11T09:21:00Z</cp:lastPrinted>
  <dcterms:created xsi:type="dcterms:W3CDTF">2023-02-12T12:55:00Z</dcterms:created>
  <dcterms:modified xsi:type="dcterms:W3CDTF">2023-02-12T16:24:00Z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